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520" w:lineRule="exact"/>
        <w:jc w:val="center"/>
        <w:rPr>
          <w:rFonts w:ascii="仿宋" w:hAnsi="仿宋" w:eastAsia="仿宋"/>
          <w:b/>
          <w:sz w:val="36"/>
          <w:szCs w:val="36"/>
        </w:rPr>
      </w:pPr>
      <w:bookmarkStart w:id="0" w:name="_Hlk53827270"/>
      <w:r>
        <w:rPr>
          <w:rFonts w:hint="eastAsia" w:ascii="仿宋" w:hAnsi="仿宋" w:eastAsia="仿宋"/>
          <w:b/>
          <w:sz w:val="36"/>
          <w:szCs w:val="36"/>
          <w:lang w:eastAsia="zh-Hans"/>
        </w:rPr>
        <w:t>小艺帮及小艺帮助手</w:t>
      </w:r>
      <w:r>
        <w:rPr>
          <w:rFonts w:hint="eastAsia" w:ascii="仿宋" w:hAnsi="仿宋" w:eastAsia="仿宋"/>
          <w:b/>
          <w:sz w:val="36"/>
          <w:szCs w:val="36"/>
        </w:rPr>
        <w:t>A</w:t>
      </w:r>
      <w:r>
        <w:rPr>
          <w:rFonts w:ascii="仿宋" w:hAnsi="仿宋" w:eastAsia="仿宋"/>
          <w:b/>
          <w:sz w:val="36"/>
          <w:szCs w:val="36"/>
        </w:rPr>
        <w:t>PP</w:t>
      </w:r>
      <w:r>
        <w:rPr>
          <w:rFonts w:hint="eastAsia" w:ascii="仿宋" w:hAnsi="仿宋" w:eastAsia="仿宋"/>
          <w:b/>
          <w:sz w:val="36"/>
          <w:szCs w:val="36"/>
        </w:rPr>
        <w:t>考生操作说明</w:t>
      </w:r>
    </w:p>
    <w:p>
      <w:pPr>
        <w:pStyle w:val="28"/>
        <w:snapToGrid w:val="0"/>
        <w:spacing w:line="276" w:lineRule="auto"/>
        <w:ind w:firstLine="365" w:firstLineChars="130"/>
        <w:jc w:val="left"/>
        <w:outlineLvl w:val="0"/>
        <w:rPr>
          <w:rFonts w:ascii="仿宋" w:hAnsi="仿宋" w:eastAsia="仿宋" w:cs="冬青黑体简体中文"/>
          <w:b/>
          <w:color w:val="FF0000"/>
          <w:sz w:val="28"/>
          <w:szCs w:val="28"/>
        </w:rPr>
      </w:pPr>
      <w:r>
        <w:rPr>
          <w:rFonts w:hint="eastAsia" w:ascii="仿宋" w:hAnsi="仿宋" w:eastAsia="仿宋" w:cs="冬青黑体简体中文"/>
          <w:b/>
          <w:color w:val="FF0000"/>
          <w:sz w:val="28"/>
          <w:szCs w:val="28"/>
        </w:rPr>
        <w:t>本操作说明中所用图片均为小艺帮操作示意图，其所示考试科目及内容、考试时间等均与我校正式考试无关。</w:t>
      </w:r>
    </w:p>
    <w:p>
      <w:pPr>
        <w:pStyle w:val="28"/>
        <w:snapToGrid w:val="0"/>
        <w:spacing w:line="276" w:lineRule="auto"/>
        <w:ind w:firstLine="418" w:firstLineChars="130"/>
        <w:jc w:val="left"/>
        <w:outlineLvl w:val="0"/>
        <w:rPr>
          <w:rFonts w:ascii="仿宋" w:hAnsi="仿宋" w:eastAsia="仿宋" w:cs="冬青黑体简体中文"/>
          <w:b/>
          <w:sz w:val="32"/>
          <w:szCs w:val="32"/>
        </w:rPr>
      </w:pPr>
      <w:r>
        <w:rPr>
          <w:rFonts w:hint="eastAsia" w:ascii="仿宋" w:hAnsi="仿宋" w:eastAsia="仿宋" w:cs="冬青黑体简体中文"/>
          <w:b/>
          <w:sz w:val="32"/>
          <w:szCs w:val="32"/>
        </w:rPr>
        <w:t>一、特别提醒</w:t>
      </w:r>
    </w:p>
    <w:p>
      <w:pPr>
        <w:pStyle w:val="28"/>
        <w:snapToGrid w:val="0"/>
        <w:spacing w:line="276" w:lineRule="auto"/>
        <w:ind w:firstLineChars="0"/>
        <w:jc w:val="left"/>
        <w:rPr>
          <w:rFonts w:ascii="仿宋" w:hAnsi="仿宋" w:eastAsia="仿宋" w:cs="冬青黑体简体中文"/>
          <w:b/>
          <w:color w:val="FF0000"/>
          <w:sz w:val="28"/>
          <w:szCs w:val="28"/>
        </w:rPr>
      </w:pPr>
      <w:r>
        <w:rPr>
          <w:rFonts w:hint="eastAsia" w:ascii="仿宋" w:hAnsi="仿宋" w:eastAsia="仿宋" w:cs="冬青黑体简体中文"/>
          <w:b/>
          <w:color w:val="FF0000"/>
          <w:sz w:val="28"/>
          <w:szCs w:val="28"/>
        </w:rPr>
        <w:t>1.考前准备注意事项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(1)采用双机位考试模式，仅可使用两台手机完成考试。为了顺利安装小艺帮APP及小艺帮助手APP，考生</w:t>
      </w:r>
      <w:r>
        <w:rPr>
          <w:rFonts w:hint="eastAsia" w:ascii="仿宋" w:hAnsi="仿宋" w:eastAsia="仿宋" w:cs="冬青黑体简体中文"/>
          <w:sz w:val="28"/>
          <w:szCs w:val="28"/>
          <w:lang w:eastAsia="zh-Hans"/>
        </w:rPr>
        <w:t>须</w:t>
      </w:r>
      <w:r>
        <w:rPr>
          <w:rFonts w:hint="eastAsia" w:ascii="仿宋" w:hAnsi="仿宋" w:eastAsia="仿宋" w:cs="冬青黑体简体中文"/>
          <w:sz w:val="28"/>
          <w:szCs w:val="28"/>
        </w:rPr>
        <w:t>使用安装有系统为android7.0及以上、鸿蒙2.0及以上或ios系统10.0以上的近两年上市的主流品牌机（例如华为、小米、oppo、vivo、iPhone等），</w:t>
      </w:r>
      <w:bookmarkStart w:id="11" w:name="_GoBack"/>
      <w:bookmarkEnd w:id="11"/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>建议不要使用红米手机，有一定概率视频录制无声音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>避免影响考试成绩。</w:t>
      </w:r>
      <w:r>
        <w:rPr>
          <w:rFonts w:hint="eastAsia" w:ascii="仿宋" w:hAnsi="仿宋" w:eastAsia="仿宋" w:cs="冬青黑体简体中文"/>
          <w:sz w:val="28"/>
          <w:szCs w:val="28"/>
        </w:rPr>
        <w:t>如果考生因上传原因造成无法下载或样式错乱，责任由考生自负。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(5)务必保持手机电量充足，确保在考试过程中不会出现因手机电量过低自动关机、录制内容丢失。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color w:val="C00000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(6)务必确保考试时手机存储空间充足，至少有10G的剩余存储空间。确保在拍摄过程中不会因为手机存储空间不足导致录制中断、录制内容丢失。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(7)务必检查网络信号，建议是稳定的</w:t>
      </w:r>
      <w:r>
        <w:rPr>
          <w:rFonts w:hint="eastAsia" w:ascii="仿宋" w:hAnsi="仿宋" w:eastAsia="仿宋" w:cs="微软雅黑"/>
          <w:sz w:val="28"/>
          <w:szCs w:val="28"/>
        </w:rPr>
        <w:t>Wi-Fi</w:t>
      </w:r>
      <w:r>
        <w:rPr>
          <w:rFonts w:hint="eastAsia" w:ascii="仿宋" w:hAnsi="仿宋" w:eastAsia="仿宋" w:cs="冬青黑体简体中文"/>
          <w:sz w:val="28"/>
          <w:szCs w:val="28"/>
        </w:rPr>
        <w:t>或者4G、5G网络，确保考试全程网络环境正常，避免出现断网情况导致视频提交失败。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(8)务必</w:t>
      </w:r>
      <w:r>
        <w:rPr>
          <w:rFonts w:ascii="仿宋" w:hAnsi="仿宋" w:eastAsia="仿宋" w:cs="冬青黑体简体中文"/>
          <w:sz w:val="28"/>
          <w:szCs w:val="28"/>
        </w:rPr>
        <w:t>禁止通话功能，</w:t>
      </w:r>
      <w:r>
        <w:rPr>
          <w:rFonts w:hint="eastAsia" w:ascii="仿宋" w:hAnsi="仿宋" w:eastAsia="仿宋" w:cs="冬青黑体简体中文"/>
          <w:sz w:val="28"/>
          <w:szCs w:val="28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(10)</w:t>
      </w:r>
      <w:r>
        <w:rPr>
          <w:rFonts w:ascii="仿宋" w:hAnsi="仿宋" w:eastAsia="仿宋" w:cs="冬青黑体简体中文"/>
          <w:sz w:val="28"/>
          <w:szCs w:val="28"/>
        </w:rPr>
        <w:t xml:space="preserve"> 请务必使用手机系统自带的中文简体标准字体，选择字体大小为标准模式。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b/>
          <w:color w:val="FF0000"/>
          <w:sz w:val="28"/>
          <w:szCs w:val="28"/>
        </w:rPr>
      </w:pPr>
      <w:r>
        <w:rPr>
          <w:rFonts w:hint="eastAsia" w:ascii="仿宋" w:hAnsi="仿宋" w:eastAsia="仿宋" w:cs="冬青黑体简体中文"/>
          <w:b/>
          <w:color w:val="FF0000"/>
          <w:sz w:val="28"/>
          <w:szCs w:val="28"/>
        </w:rPr>
        <w:t>2.考试中注意事项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(1) 视频录制要求主机位和辅助机位的两部手机一镜到底不间断录制，进入考试时，须用辅机扫描考试页面最下方的二维码（该二维码仅限考生本人使用），开启辅机位科目录制后再开启主机位对应科目录制。录制全程不允许静音，不得随意切换拍摄角度，</w:t>
      </w:r>
      <w:r>
        <w:rPr>
          <w:rFonts w:ascii="仿宋" w:hAnsi="仿宋" w:eastAsia="仿宋" w:cs="冬青黑体简体中文"/>
          <w:sz w:val="28"/>
          <w:szCs w:val="28"/>
        </w:rPr>
        <w:t>不得做任何打招呼和有暗示性的言语行为，不得出现任何可能影响评判公正的信息或标识（如含考生信息的提示性文字、图案、声音、背景、着装等），更不得出现考生姓名、生源地、考生号、证件号、就读</w:t>
      </w:r>
      <w:r>
        <w:rPr>
          <w:rFonts w:hint="eastAsia" w:ascii="仿宋" w:hAnsi="仿宋" w:eastAsia="仿宋" w:cs="冬青黑体简体中文"/>
          <w:sz w:val="28"/>
          <w:szCs w:val="28"/>
        </w:rPr>
        <w:t>学校、培训机构</w:t>
      </w:r>
      <w:r>
        <w:rPr>
          <w:rFonts w:ascii="仿宋" w:hAnsi="仿宋" w:eastAsia="仿宋" w:cs="冬青黑体简体中文"/>
          <w:sz w:val="28"/>
          <w:szCs w:val="28"/>
        </w:rPr>
        <w:t>等</w:t>
      </w:r>
      <w:r>
        <w:rPr>
          <w:rFonts w:hint="eastAsia" w:ascii="仿宋" w:hAnsi="仿宋" w:eastAsia="仿宋" w:cs="冬青黑体简体中文"/>
          <w:sz w:val="28"/>
          <w:szCs w:val="28"/>
        </w:rPr>
        <w:t>相关</w:t>
      </w:r>
      <w:r>
        <w:rPr>
          <w:rFonts w:ascii="仿宋" w:hAnsi="仿宋" w:eastAsia="仿宋" w:cs="冬青黑体简体中文"/>
          <w:sz w:val="28"/>
          <w:szCs w:val="28"/>
        </w:rPr>
        <w:t>信息</w:t>
      </w:r>
      <w:r>
        <w:rPr>
          <w:rFonts w:hint="eastAsia" w:ascii="仿宋" w:hAnsi="仿宋" w:eastAsia="仿宋" w:cs="冬青黑体简体中文"/>
          <w:sz w:val="28"/>
          <w:szCs w:val="28"/>
        </w:rPr>
        <w:t>。不得采取任何视频编辑手段处理画面，必须保持作品完整真实。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(2)正式考试时，考生不得录屏、截屏、投屏、锁屏，否则因此导致考试失败，责任自负。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(3)正式考试时，如出现主机退出小艺帮APP、接通来电、点击进入其他应用程序等中断小艺帮APP运行的操作，均会导致考试终止。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b/>
          <w:color w:val="FF0000"/>
          <w:sz w:val="28"/>
          <w:szCs w:val="28"/>
        </w:rPr>
      </w:pPr>
      <w:r>
        <w:rPr>
          <w:rFonts w:hint="eastAsia" w:ascii="仿宋" w:hAnsi="仿宋" w:eastAsia="仿宋" w:cs="冬青黑体简体中文"/>
          <w:b/>
          <w:color w:val="FF0000"/>
          <w:sz w:val="28"/>
          <w:szCs w:val="28"/>
        </w:rPr>
        <w:t>3.考试结束后注意事项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sz w:val="28"/>
          <w:szCs w:val="28"/>
        </w:rPr>
        <w:t>(2)全部视频上传成功前，一定不要清理手机内存、垃圾数据等，考试时间结束后48小时内一定不要卸载小艺帮APP及小艺帮助手APP。考试结束提交视频时请务必使用原考试手机操作，不要更换手机。</w:t>
      </w:r>
    </w:p>
    <w:p>
      <w:pPr>
        <w:pStyle w:val="28"/>
        <w:snapToGrid w:val="0"/>
        <w:spacing w:line="276" w:lineRule="auto"/>
        <w:ind w:firstLineChars="0"/>
        <w:rPr>
          <w:rFonts w:ascii="仿宋" w:hAnsi="仿宋" w:eastAsia="仿宋" w:cs="冬青黑体简体中文"/>
          <w:sz w:val="28"/>
          <w:szCs w:val="28"/>
        </w:rPr>
      </w:pPr>
      <w:r>
        <w:rPr>
          <w:rFonts w:hint="eastAsia" w:ascii="仿宋" w:hAnsi="仿宋" w:eastAsia="仿宋" w:cs="冬青黑体简体中文"/>
          <w:b/>
          <w:sz w:val="32"/>
          <w:szCs w:val="32"/>
        </w:rPr>
        <w:t>二、操作说明（</w:t>
      </w:r>
      <w:r>
        <w:rPr>
          <w:rFonts w:hint="eastAsia" w:ascii="仿宋" w:hAnsi="仿宋" w:eastAsia="仿宋" w:cs="微软雅黑"/>
          <w:b/>
          <w:sz w:val="28"/>
          <w:szCs w:val="28"/>
        </w:rPr>
        <w:t>注:以下文中图片仅为示例</w:t>
      </w:r>
      <w:r>
        <w:rPr>
          <w:rFonts w:hint="eastAsia" w:ascii="仿宋" w:hAnsi="仿宋" w:eastAsia="仿宋" w:cs="冬青黑体简体中文"/>
          <w:b/>
          <w:sz w:val="32"/>
          <w:szCs w:val="32"/>
        </w:rPr>
        <w:t>）</w:t>
      </w:r>
    </w:p>
    <w:p>
      <w:pPr>
        <w:ind w:firstLine="420" w:firstLineChars="150"/>
        <w:rPr>
          <w:rFonts w:ascii="仿宋" w:hAnsi="仿宋" w:eastAsia="仿宋"/>
          <w:color w:val="1E73F3"/>
          <w:sz w:val="28"/>
          <w:szCs w:val="28"/>
        </w:rPr>
      </w:pPr>
      <w:r>
        <w:rPr>
          <w:rFonts w:hint="eastAsia" w:ascii="仿宋" w:hAnsi="仿宋" w:eastAsia="仿宋"/>
          <w:color w:val="1E73F3"/>
          <w:sz w:val="28"/>
          <w:szCs w:val="28"/>
        </w:rPr>
        <w:t>（一）主机位的安装和操作说明（小艺帮APP为主机位）</w:t>
      </w:r>
    </w:p>
    <w:p>
      <w:pPr>
        <w:pStyle w:val="4"/>
        <w:spacing w:line="560" w:lineRule="exact"/>
        <w:ind w:firstLine="0"/>
        <w:rPr>
          <w:rFonts w:ascii="仿宋_GB2312" w:hAnsi="仿宋_GB2312" w:eastAsia="仿宋_GB2312" w:cs="仿宋_GB2312"/>
          <w:bCs w:val="0"/>
          <w:color w:val="000000"/>
          <w:kern w:val="0"/>
          <w:sz w:val="28"/>
          <w:szCs w:val="28"/>
        </w:rPr>
      </w:pPr>
      <w:bookmarkStart w:id="1" w:name="_Toc25856734"/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1.下载注册及登录</w:t>
      </w:r>
    </w:p>
    <w:p>
      <w:pPr>
        <w:pStyle w:val="4"/>
        <w:spacing w:line="560" w:lineRule="exact"/>
        <w:ind w:left="420" w:leftChars="200" w:firstLine="281" w:firstLineChars="1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1.1下载安装</w:t>
      </w:r>
    </w:p>
    <w:p>
      <w:pPr>
        <w:spacing w:line="560" w:lineRule="exact"/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扫描下方二维码即可下载安装，或到小艺帮官方网站扫描二维码下载，考生不要通过其他渠道下载。网址：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https://www.xiaoyibang.com/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。</w:t>
      </w:r>
    </w:p>
    <w:p>
      <w:pPr>
        <w:spacing w:line="560" w:lineRule="exact"/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3727450" cy="2120900"/>
            <wp:effectExtent l="0" t="0" r="6350" b="0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安装时，请授权允许小艺帮使用摄像头、麦克风、扬声器、存储空间、网络等权限，以保证可以正常考试。</w:t>
      </w:r>
    </w:p>
    <w:p>
      <w:pPr>
        <w:spacing w:line="560" w:lineRule="exact"/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小艺帮仅支持安卓、鸿蒙和IOS版本的手机，不支持各种安卓、鸿蒙平板和iPad，请特别注意！</w:t>
      </w:r>
    </w:p>
    <w:p>
      <w:pPr>
        <w:spacing w:line="560" w:lineRule="exact"/>
        <w:ind w:firstLine="562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1.2注册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：打开app点击【注册】，输入手机号，点击发送验证码后填写密码并牢记，点击注册。</w:t>
      </w:r>
    </w:p>
    <w:p>
      <w:pPr>
        <w:spacing w:line="560" w:lineRule="exact"/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港澳台侨及国际用户请点击注册页下方【港澳台侨及国际用户入口】进行注册。</w:t>
      </w:r>
    </w:p>
    <w:p>
      <w:pPr>
        <w:spacing w:line="560" w:lineRule="exact"/>
        <w:ind w:firstLine="562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1.3登录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：进入登录页，使用手机号/身份证号/邮箱和密码即可登录，身份证号登录必须是后续完成考生身份认证方可使用，身份证号必须为考生本人身份证号。</w:t>
      </w:r>
    </w:p>
    <w:p>
      <w:pPr>
        <w:widowControl/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drawing>
          <wp:inline distT="0" distB="0" distL="114300" distR="114300">
            <wp:extent cx="1724660" cy="1917700"/>
            <wp:effectExtent l="19050" t="19050" r="27940" b="25400"/>
            <wp:docPr id="2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4272" cy="19283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drawing>
          <wp:inline distT="0" distB="0" distL="114300" distR="114300">
            <wp:extent cx="1612265" cy="1927225"/>
            <wp:effectExtent l="19050" t="19050" r="26035" b="15875"/>
            <wp:docPr id="24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4292" cy="19414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474980</wp:posOffset>
            </wp:positionV>
            <wp:extent cx="3054350" cy="1525270"/>
            <wp:effectExtent l="0" t="0" r="0" b="0"/>
            <wp:wrapTopAndBottom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2.身份认证及填写考生信息</w:t>
      </w:r>
    </w:p>
    <w:p>
      <w:pPr>
        <w:pStyle w:val="42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 xml:space="preserve">首次登录，需要认证考生的报考信息，才可以报名参加考试。注意屏幕下方小蓝条，认证后不可更改信息。 </w:t>
      </w:r>
    </w:p>
    <w:p>
      <w:pPr>
        <w:pStyle w:val="42"/>
        <w:ind w:firstLine="562"/>
        <w:rPr>
          <w:rFonts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2.1身份认证</w:t>
      </w:r>
    </w:p>
    <w:p>
      <w:pPr>
        <w:pStyle w:val="42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42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如遇到身份证已被验证，可点击“去申诉”，请耐心等待人工审核结果。</w:t>
      </w:r>
    </w:p>
    <w:p>
      <w:pPr>
        <w:pStyle w:val="42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请尽早完成身份认证以免影响考试。</w:t>
      </w:r>
    </w:p>
    <w:p>
      <w:pPr>
        <w:pStyle w:val="42"/>
        <w:ind w:firstLine="562"/>
        <w:rPr>
          <w:rFonts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2.2填写考生信息</w:t>
      </w:r>
    </w:p>
    <w:p>
      <w:pPr>
        <w:pStyle w:val="42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提前准备一张免冠证件照电子版。</w:t>
      </w:r>
    </w:p>
    <w:p>
      <w:pPr>
        <w:pStyle w:val="42"/>
        <w:ind w:firstLine="560"/>
        <w:rPr>
          <w:rFonts w:ascii="仿宋_GB2312" w:hAnsi="仿宋_GB2312" w:eastAsia="仿宋_GB2312" w:cs="仿宋_GB2312"/>
          <w:color w:val="FF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bidi="ar"/>
        </w:rPr>
        <w:t>选择身份为“其他”，高考报考证和考生号都可不填，按照指引填写学籍信息，即可完成认证。请根据实际情况填写。</w:t>
      </w:r>
    </w:p>
    <w:p>
      <w:pPr>
        <w:pStyle w:val="42"/>
        <w:ind w:firstLine="560"/>
        <w:rPr>
          <w:rFonts w:ascii="仿宋_GB2312" w:hAnsi="仿宋_GB2312" w:eastAsia="仿宋_GB2312" w:cs="仿宋_GB2312"/>
          <w:color w:val="FF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bidi="ar"/>
        </w:rPr>
        <w:t>注：若身份选择“高考生”，高考报考证和考生号都须填写，按照指引如实填写其他信息，即可完成认证。</w:t>
      </w:r>
    </w:p>
    <w:p>
      <w:pPr>
        <w:pStyle w:val="42"/>
        <w:ind w:firstLine="560"/>
        <w:rPr>
          <w:rFonts w:ascii="仿宋_GB2312" w:hAnsi="仿宋_GB2312" w:eastAsia="仿宋_GB2312" w:cs="仿宋_GB2312"/>
          <w:color w:val="FF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bidi="ar"/>
        </w:rPr>
        <w:t>以上两个身份均可参加考试，无任何影响。</w:t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58420</wp:posOffset>
            </wp:positionV>
            <wp:extent cx="1727200" cy="3067685"/>
            <wp:effectExtent l="19050" t="19050" r="25400" b="18415"/>
            <wp:wrapTopAndBottom/>
            <wp:docPr id="28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0676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58420</wp:posOffset>
            </wp:positionV>
            <wp:extent cx="1790700" cy="3060065"/>
            <wp:effectExtent l="19050" t="19050" r="19050" b="26035"/>
            <wp:wrapTopAndBottom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0600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line="240" w:lineRule="atLeast"/>
        <w:ind w:firstLine="281" w:firstLineChars="1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2.3考试确认</w:t>
      </w:r>
    </w:p>
    <w:p>
      <w:pPr>
        <w:widowControl/>
        <w:shd w:val="clear" w:color="auto" w:fill="FFFFFF"/>
        <w:ind w:firstLine="56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认证通过后，【报考】页面会出现您有待确认的考试，请点进去确认考试。确认考试后在报名记录里面不会显示报名记录。</w:t>
      </w:r>
    </w:p>
    <w:p>
      <w:pPr>
        <w:widowControl/>
        <w:shd w:val="clear" w:color="auto" w:fill="FFFFFF"/>
        <w:ind w:firstLine="56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如果确认报考页面显示无数据，请耐心等待学校发布考试，并持续关注确认报考页面。若模拟考前一天还未看到数据或提示姓名、报考地区不匹配，请及时联系我校确认报考信息。</w:t>
      </w:r>
    </w:p>
    <w:p>
      <w:pPr>
        <w:widowControl/>
        <w:shd w:val="clear" w:color="auto" w:fill="FFFFFF"/>
        <w:ind w:firstLine="42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2.3.1点击屏幕下方【报考】</w:t>
      </w:r>
    </w:p>
    <w:p>
      <w:pPr>
        <w:widowControl/>
        <w:shd w:val="clear" w:color="auto" w:fill="FFFFFF"/>
        <w:ind w:firstLine="42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2.3.2系统会自动显示该证件号下，已经报名的专业，未在规定时间内确认考试，时间结束则无法再确认考试。</w:t>
      </w:r>
    </w:p>
    <w:p>
      <w:pPr>
        <w:widowControl/>
        <w:shd w:val="clear" w:color="auto" w:fill="FFFFFF"/>
        <w:ind w:firstLine="42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2.3.3确认成功后，在【在线考试】列表页会自动生成一条考试记录，请返回到【在线考试】列表页查看具体的报考详情和考试要求。</w:t>
      </w:r>
    </w:p>
    <w:p>
      <w:pPr>
        <w:ind w:firstLine="480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45720</wp:posOffset>
            </wp:positionV>
            <wp:extent cx="1411605" cy="2540000"/>
            <wp:effectExtent l="19050" t="19050" r="17145" b="12700"/>
            <wp:wrapTopAndBottom/>
            <wp:docPr id="8" name="图片 8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-报考页面-在线考试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5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39370</wp:posOffset>
            </wp:positionV>
            <wp:extent cx="1280160" cy="2584450"/>
            <wp:effectExtent l="19050" t="19050" r="15240" b="25400"/>
            <wp:wrapTopAndBottom/>
            <wp:docPr id="7" name="图片 7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-我的页面-确认报考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584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19050</wp:posOffset>
            </wp:positionV>
            <wp:extent cx="1360805" cy="2654300"/>
            <wp:effectExtent l="19050" t="19050" r="11430" b="12700"/>
            <wp:wrapTopAndBottom/>
            <wp:docPr id="4" name="图片 4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-报考页面-待确认考试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76" cy="2654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4"/>
        <w:ind w:firstLine="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3.考前准备</w:t>
      </w:r>
    </w:p>
    <w:p>
      <w:pPr>
        <w:pStyle w:val="4"/>
        <w:ind w:left="420" w:leftChars="200" w:firstLine="281" w:firstLineChars="1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3.1人脸验证</w:t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请选择【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ind w:firstLine="48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509905</wp:posOffset>
            </wp:positionV>
            <wp:extent cx="1384300" cy="2570480"/>
            <wp:effectExtent l="19050" t="19050" r="25400" b="20320"/>
            <wp:wrapTopAndBottom/>
            <wp:docPr id="40" name="图片 4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5704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513080</wp:posOffset>
            </wp:positionV>
            <wp:extent cx="1333500" cy="2584450"/>
            <wp:effectExtent l="19050" t="19050" r="19050" b="25400"/>
            <wp:wrapTopAndBottom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58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请考生务必于模拟考试前本人完成人脸认证，否则无法正常参加考试。</w:t>
      </w:r>
    </w:p>
    <w:p>
      <w:pPr>
        <w:pStyle w:val="4"/>
        <w:ind w:left="420" w:leftChars="200" w:firstLine="281" w:firstLineChars="1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3.2考前任务</w:t>
      </w:r>
    </w:p>
    <w:p>
      <w:pPr>
        <w:ind w:firstLine="48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点击屏幕下方【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】，选择相应考试，完成“考前阅读”。</w:t>
      </w: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bidi="ar"/>
        </w:rPr>
        <w:t>请务必于模拟考试前完成，否则无法正常参加考试。</w:t>
      </w:r>
    </w:p>
    <w:p>
      <w:pPr>
        <w:pStyle w:val="4"/>
        <w:ind w:left="420" w:leftChars="200" w:firstLine="281" w:firstLineChars="1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3.3模拟考试</w:t>
      </w:r>
    </w:p>
    <w:p>
      <w:pPr>
        <w:pStyle w:val="42"/>
        <w:snapToGrid w:val="0"/>
        <w:spacing w:line="276" w:lineRule="auto"/>
        <w:ind w:firstLine="560"/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正式考试前必须至少完成一次模拟考试，以熟悉正式考试流程。</w:t>
      </w:r>
    </w:p>
    <w:p>
      <w:pPr>
        <w:pStyle w:val="42"/>
        <w:snapToGrid w:val="0"/>
        <w:spacing w:line="276" w:lineRule="auto"/>
        <w:ind w:firstLine="560"/>
        <w:rPr>
          <w:rFonts w:hint="eastAsia"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模拟考试有严格的考试时间限制，请在规定的时间内进入并完成模拟考试。</w:t>
      </w:r>
    </w:p>
    <w:p>
      <w:pPr>
        <w:pStyle w:val="42"/>
        <w:snapToGrid w:val="0"/>
        <w:spacing w:line="276" w:lineRule="auto"/>
        <w:ind w:firstLine="560"/>
        <w:rPr>
          <w:rFonts w:ascii="仿宋" w:hAnsi="仿宋" w:eastAsia="仿宋"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模拟考试仅可考生本人参加，如因化妆、佩戴美瞳等导致人脸比对失败的，责任自负。</w:t>
      </w:r>
      <w:r>
        <w:rPr>
          <w:rFonts w:hint="eastAsia" w:ascii="仿宋" w:hAnsi="仿宋" w:eastAsia="仿宋" w:cs="冬青黑体简体中文"/>
          <w:b/>
          <w:color w:val="FF0000"/>
          <w:sz w:val="28"/>
          <w:szCs w:val="28"/>
        </w:rPr>
        <w:t>模拟考试参照正式考试主辅机位操作说明来进行。</w:t>
      </w:r>
    </w:p>
    <w:p>
      <w:pPr>
        <w:jc w:val="center"/>
        <w:rPr>
          <w:rFonts w:hint="eastAsi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604520</wp:posOffset>
            </wp:positionV>
            <wp:extent cx="1530350" cy="2784475"/>
            <wp:effectExtent l="19050" t="19050" r="12700" b="1587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447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589280</wp:posOffset>
            </wp:positionV>
            <wp:extent cx="1557020" cy="2832100"/>
            <wp:effectExtent l="19050" t="19050" r="24130" b="2540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8321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</w:t>
      </w:r>
      <w:r>
        <w:rPr>
          <w:rFonts w:asciiTheme="minorEastAsia" w:hAnsiTheme="minorEastAsia"/>
          <w:szCs w:val="24"/>
        </w:rPr>
        <w:t xml:space="preserve"> </w:t>
      </w:r>
      <w:r>
        <w:t xml:space="preserve"> </w:t>
      </w:r>
    </w:p>
    <w:p>
      <w:pPr>
        <w:pStyle w:val="4"/>
        <w:ind w:firstLine="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4.正式考试流程</w:t>
      </w:r>
    </w:p>
    <w:p>
      <w:pPr>
        <w:pStyle w:val="17"/>
        <w:spacing w:beforeAutospacing="0" w:afterAutospacing="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5469890"/>
            <wp:effectExtent l="0" t="0" r="8890" b="1651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Autospacing="0" w:afterAutospacing="0"/>
        <w:ind w:firstLine="281" w:firstLineChars="100"/>
        <w:rPr>
          <w:rFonts w:ascii="仿宋_GB2312" w:hAnsi="仿宋_GB2312" w:eastAsia="仿宋_GB2312" w:cs="仿宋_GB2312"/>
          <w:b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4.1进入考试</w:t>
      </w:r>
    </w:p>
    <w:p>
      <w:pPr>
        <w:spacing w:line="276" w:lineRule="auto"/>
        <w:ind w:firstLine="562" w:firstLineChars="200"/>
        <w:jc w:val="left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</w:rPr>
        <w:t>2022年0</w:t>
      </w:r>
      <w:r>
        <w:rPr>
          <w:rFonts w:ascii="仿宋" w:hAnsi="仿宋" w:eastAsia="仿宋"/>
          <w:b/>
          <w:color w:val="FF0000"/>
          <w:sz w:val="28"/>
          <w:szCs w:val="28"/>
          <w:highlight w:val="yellow"/>
        </w:rPr>
        <w:t>4</w:t>
      </w: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</w:rPr>
        <w:t>月</w:t>
      </w:r>
      <w:r>
        <w:rPr>
          <w:rFonts w:ascii="仿宋" w:hAnsi="仿宋" w:eastAsia="仿宋"/>
          <w:b/>
          <w:color w:val="FF0000"/>
          <w:sz w:val="28"/>
          <w:szCs w:val="28"/>
          <w:highlight w:val="yellow"/>
        </w:rPr>
        <w:t>X</w:t>
      </w: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</w:rPr>
        <w:t>日X:</w:t>
      </w:r>
      <w:r>
        <w:rPr>
          <w:rFonts w:ascii="仿宋" w:hAnsi="仿宋" w:eastAsia="仿宋"/>
          <w:b/>
          <w:color w:val="FF0000"/>
          <w:sz w:val="28"/>
          <w:szCs w:val="28"/>
          <w:highlight w:val="yellow"/>
        </w:rPr>
        <w:t>XX</w:t>
      </w: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</w:rPr>
        <w:t>务必进入候考，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Hans"/>
        </w:rPr>
        <w:t>耐心等待开考，候考结束不在候考页面的考生无法进入答题环节。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请按下图顺序操作，选择相应考试，点击“正式考试”，进入正式考试页面。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223520</wp:posOffset>
            </wp:positionV>
            <wp:extent cx="1517650" cy="2863215"/>
            <wp:effectExtent l="19050" t="19050" r="25400" b="1333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86321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217170</wp:posOffset>
            </wp:positionV>
            <wp:extent cx="1443355" cy="2889250"/>
            <wp:effectExtent l="19050" t="19050" r="23495" b="25400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-报考页面-在线考试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889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</w:t>
      </w:r>
    </w:p>
    <w:p>
      <w:pPr>
        <w:pStyle w:val="4"/>
        <w:ind w:left="431" w:leftChars="200" w:hanging="11" w:hangingChars="4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4.2架设双机位</w:t>
      </w:r>
    </w:p>
    <w:p>
      <w:pPr>
        <w:ind w:firstLine="480"/>
        <w:rPr>
          <w:rFonts w:ascii="仿宋_GB2312" w:hAnsi="仿宋_GB2312" w:eastAsia="仿宋_GB2312" w:cs="仿宋_GB2312"/>
          <w:color w:val="FF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请点击科目介绍页面下方的“小艺帮助手二维码”，完成辅机位架设。</w:t>
      </w: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</w:rPr>
        <w:t>具体操作步骤请阅读后面的“（</w:t>
      </w: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eastAsia="zh-Hans"/>
        </w:rPr>
        <w:t>二</w:t>
      </w: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</w:rPr>
        <w:t>）小艺帮助手APP考生操作手册”。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924300" cy="718185"/>
            <wp:effectExtent l="0" t="0" r="12700" b="1841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建议考生于考试前确定双机位架设方式及位置，以免浪费正式考试的时间。正式考试时，考生须</w:t>
      </w:r>
      <w:r>
        <w:rPr>
          <w:rFonts w:hint="eastAsia" w:ascii="仿宋" w:hAnsi="仿宋" w:eastAsia="仿宋"/>
          <w:b/>
          <w:sz w:val="28"/>
          <w:szCs w:val="28"/>
          <w:lang w:eastAsia="zh-Hans"/>
        </w:rPr>
        <w:t>于</w:t>
      </w: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</w:rPr>
        <w:t>2022年0</w:t>
      </w:r>
      <w:r>
        <w:rPr>
          <w:rFonts w:ascii="仿宋" w:hAnsi="仿宋" w:eastAsia="仿宋"/>
          <w:b/>
          <w:color w:val="FF0000"/>
          <w:sz w:val="28"/>
          <w:szCs w:val="28"/>
          <w:highlight w:val="yellow"/>
        </w:rPr>
        <w:t>4</w:t>
      </w: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</w:rPr>
        <w:t>月</w:t>
      </w:r>
      <w:r>
        <w:rPr>
          <w:rFonts w:ascii="仿宋" w:hAnsi="仿宋" w:eastAsia="仿宋"/>
          <w:b/>
          <w:color w:val="FF0000"/>
          <w:sz w:val="28"/>
          <w:szCs w:val="28"/>
          <w:highlight w:val="yellow"/>
        </w:rPr>
        <w:t>XX</w:t>
      </w:r>
      <w:r>
        <w:rPr>
          <w:rFonts w:hint="eastAsia" w:ascii="仿宋" w:hAnsi="仿宋" w:eastAsia="仿宋"/>
          <w:b/>
          <w:color w:val="FF0000"/>
          <w:sz w:val="28"/>
          <w:szCs w:val="28"/>
          <w:highlight w:val="yellow"/>
        </w:rPr>
        <w:t>日X:</w:t>
      </w:r>
      <w:r>
        <w:rPr>
          <w:rFonts w:ascii="仿宋" w:hAnsi="仿宋" w:eastAsia="仿宋"/>
          <w:b/>
          <w:color w:val="FF0000"/>
          <w:sz w:val="28"/>
          <w:szCs w:val="28"/>
        </w:rPr>
        <w:t>XX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进入完成辅机位架设并开始拍摄录制，否则无法正常参加考试。</w:t>
      </w:r>
    </w:p>
    <w:p>
      <w:pPr>
        <w:ind w:firstLine="48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双机位摆放示意图如下：</w:t>
      </w:r>
    </w:p>
    <w:p>
      <w:pPr>
        <w:pStyle w:val="42"/>
        <w:ind w:firstLine="0" w:firstLineChars="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348615</wp:posOffset>
            </wp:positionV>
            <wp:extent cx="5241290" cy="2261235"/>
            <wp:effectExtent l="0" t="0" r="1270" b="9525"/>
            <wp:wrapTopAndBottom/>
            <wp:docPr id="1" name="图片 1" descr="双机位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双机位示意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420" w:leftChars="200" w:firstLine="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4.3正式考试</w:t>
      </w:r>
    </w:p>
    <w:p>
      <w:pPr>
        <w:ind w:firstLine="480"/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</w:rPr>
        <w:t>考生须在考前按学校要求布置考试环境。考试全程请露出双耳，不被遮挡。</w:t>
      </w:r>
    </w:p>
    <w:p>
      <w:pPr>
        <w:ind w:firstLine="480"/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若因不可抗力因素导致考试中断，须于</w:t>
      </w:r>
      <w:r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X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分钟内返回考试界面继续考试，中断超过</w:t>
      </w:r>
      <w:r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X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次或指定时长(</w:t>
      </w:r>
      <w:r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X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分钟)导致的考试失败，后果自负。</w:t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2236470</wp:posOffset>
            </wp:positionH>
            <wp:positionV relativeFrom="paragraph">
              <wp:posOffset>1167765</wp:posOffset>
            </wp:positionV>
            <wp:extent cx="1421765" cy="2762250"/>
            <wp:effectExtent l="19050" t="19050" r="26035" b="1905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762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4.3.1考生须于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2022年0</w:t>
      </w:r>
      <w:r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月</w:t>
      </w:r>
      <w:r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XX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日</w:t>
      </w:r>
      <w:r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X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  <w:highlight w:val="yellow"/>
        </w:rPr>
        <w:t>:</w:t>
      </w:r>
      <w:r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</w:rPr>
        <w:t>XX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</w:rPr>
        <w:t>开始候考，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点击下图“开始录制”，小艺帮APP自动检测电量、设备状态等，符合要求方可进入候考，否则无法进行下一步操作。</w:t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4.3.2候考时间内完成人脸比对</w:t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ind w:firstLine="480"/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979420" cy="3070860"/>
            <wp:effectExtent l="0" t="0" r="177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>
      <w:pPr>
        <w:jc w:val="center"/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drawing>
          <wp:inline distT="0" distB="0" distL="114300" distR="114300">
            <wp:extent cx="3912235" cy="2136140"/>
            <wp:effectExtent l="0" t="0" r="24765" b="22860"/>
            <wp:docPr id="16" name="图片 16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4.3.3等待候考时间结束</w:t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人脸比对完成后，考生不得退出下图界面，否则可能无法进入正式考试作答。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491865" cy="1905635"/>
            <wp:effectExtent l="0" t="0" r="13335" b="24765"/>
            <wp:docPr id="60" name="图片 60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</w:rPr>
        <w:t>候考时间内，考生不得离开拍摄范围，考试空间内不得出现除考生外的其他人员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可点击“收起”按键，观看录制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画面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。</w:t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4.3.4考试作答</w:t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28"/>
          <w:szCs w:val="28"/>
        </w:rPr>
        <w:t>请考生务必按时参加考试，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如有考试违纪、作弊行为，学校将终止相应考生的考试。</w:t>
      </w:r>
    </w:p>
    <w:p>
      <w:pPr>
        <w:ind w:firstLine="480"/>
        <w:rPr>
          <w:rFonts w:ascii="仿宋_GB2312" w:hAnsi="仿宋_GB2312" w:eastAsia="仿宋_GB2312" w:cs="仿宋_GB2312"/>
          <w:b/>
          <w:bCs/>
          <w:color w:val="FF0000"/>
          <w:spacing w:val="-6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-6"/>
          <w:sz w:val="28"/>
          <w:szCs w:val="28"/>
          <w:lang w:eastAsia="zh-Hans"/>
        </w:rPr>
        <w:t>考试时间结束后系统自动上传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6"/>
          <w:sz w:val="28"/>
          <w:szCs w:val="28"/>
        </w:rPr>
        <w:t>主机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6"/>
          <w:sz w:val="28"/>
          <w:szCs w:val="28"/>
          <w:lang w:eastAsia="zh-Hans"/>
        </w:rPr>
        <w:t>视频，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6"/>
          <w:sz w:val="28"/>
          <w:szCs w:val="28"/>
        </w:rPr>
        <w:t>辅机手动点击上传，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6"/>
          <w:sz w:val="28"/>
          <w:szCs w:val="28"/>
          <w:lang w:eastAsia="zh-Hans"/>
        </w:rPr>
        <w:t>请考生关注视频上传状态确保视频提交成功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6"/>
          <w:sz w:val="28"/>
          <w:szCs w:val="28"/>
        </w:rPr>
        <w:t>。</w:t>
      </w:r>
    </w:p>
    <w:p>
      <w:pPr>
        <w:pStyle w:val="4"/>
        <w:ind w:left="431" w:leftChars="200" w:hanging="11" w:hangingChars="4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4.4考试结束、提交视频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4.4.1考试结束后，提交主辅机位视频后，请不要立即关闭程序，请耐心等待视频上传完成。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yellow"/>
        </w:rPr>
        <w:t>小艺帮APP提示视频上传成功前，请考生关注上传进度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，为防止视频上传过程中出现意外，考生于考试结束后</w:t>
      </w:r>
      <w:r>
        <w:rPr>
          <w:rFonts w:ascii="仿宋" w:hAnsi="仿宋" w:eastAsia="仿宋" w:cs="仿宋"/>
          <w:color w:val="000000"/>
          <w:kern w:val="0"/>
          <w:sz w:val="28"/>
          <w:szCs w:val="28"/>
        </w:rPr>
        <w:t>48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小时内，不得卸载小艺帮APP和终止程序运行，不得清理手机内存、垃圾数据等。</w:t>
      </w:r>
    </w:p>
    <w:p>
      <w:pPr>
        <w:ind w:firstLine="48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500505" cy="2989580"/>
            <wp:effectExtent l="12700" t="12700" r="36195" b="20320"/>
            <wp:docPr id="17" name="图片 17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26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481455" cy="2987040"/>
            <wp:effectExtent l="12700" t="12700" r="29845" b="22860"/>
            <wp:docPr id="67" name="图片 6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27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4.4.2如遇上传中断，建议切换网络，并按下图步骤重新上传，直至视频上传成功。</w:t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1393190" cy="2749550"/>
            <wp:effectExtent l="19050" t="19050" r="16510" b="1270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28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399066" cy="2761682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0" distR="0">
            <wp:extent cx="1323975" cy="2755265"/>
            <wp:effectExtent l="25400" t="25400" r="2222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0" distR="0">
            <wp:extent cx="1314450" cy="2752725"/>
            <wp:effectExtent l="25400" t="25400" r="3175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42"/>
        <w:snapToGrid w:val="0"/>
        <w:spacing w:line="276" w:lineRule="auto"/>
        <w:ind w:firstLine="56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 w:cs="微软雅黑"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color w:val="FF0000"/>
          <w:sz w:val="28"/>
          <w:szCs w:val="28"/>
        </w:rPr>
        <w:t>特别注意:</w:t>
      </w:r>
      <w:r>
        <w:rPr>
          <w:rFonts w:ascii="Calibri" w:hAnsi="Calibri" w:eastAsia="仿宋" w:cs="Calibri"/>
          <w:color w:val="FF0000"/>
          <w:sz w:val="28"/>
          <w:szCs w:val="28"/>
        </w:rPr>
        <w:t> 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br w:type="textWrapping"/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ab/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(1)考试视频都完成提交后，需要一直关注上传进度，一定不要退出程序，如遇网络不稳定中断上传，建议切换网络，根据提示继续上传，直至视频上传成功。</w:t>
      </w: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 w:cs="微软雅黑"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color w:val="FF0000"/>
          <w:sz w:val="28"/>
          <w:szCs w:val="28"/>
        </w:rPr>
        <w:t>(2)全部视频上传成功前，一定不要使用手机管家清理手机内存、垃圾数据，考试结束后48小时内一定不要卸载</w:t>
      </w:r>
      <w:r>
        <w:rPr>
          <w:rFonts w:ascii="Calibri" w:hAnsi="Calibri" w:eastAsia="仿宋" w:cs="Calibri"/>
          <w:color w:val="FF0000"/>
          <w:sz w:val="28"/>
          <w:szCs w:val="28"/>
        </w:rPr>
        <w:t> 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APP。</w:t>
      </w:r>
    </w:p>
    <w:p>
      <w:pPr>
        <w:pStyle w:val="42"/>
        <w:snapToGrid w:val="0"/>
        <w:spacing w:line="276" w:lineRule="auto"/>
        <w:ind w:firstLine="560"/>
        <w:outlineLvl w:val="2"/>
        <w:rPr>
          <w:rFonts w:ascii="仿宋" w:hAnsi="仿宋" w:eastAsia="仿宋" w:cs="微软雅黑"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color w:val="FF0000"/>
          <w:sz w:val="28"/>
          <w:szCs w:val="28"/>
        </w:rPr>
        <w:t>(3)如果视频上传失败，我们会提醒您【重新上传】，请留意视频上传页或【考试】列表页底部，点击【重新上传】即可。您可以切换Wi-Fi和4G、5G网络进行尝试。</w:t>
      </w:r>
    </w:p>
    <w:p>
      <w:pPr>
        <w:pStyle w:val="42"/>
        <w:snapToGrid w:val="0"/>
        <w:spacing w:line="276" w:lineRule="auto"/>
        <w:ind w:firstLineChars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3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="210" w:leftChars="100" w:firstLine="281" w:firstLineChars="100"/>
        <w:rPr>
          <w:rFonts w:ascii="仿宋" w:hAnsi="仿宋" w:eastAsia="仿宋"/>
          <w:sz w:val="28"/>
          <w:szCs w:val="28"/>
        </w:rPr>
      </w:pPr>
      <w:bookmarkStart w:id="2" w:name="_Toc53837997"/>
      <w:r>
        <w:rPr>
          <w:rFonts w:hint="eastAsia" w:ascii="仿宋" w:hAnsi="仿宋" w:eastAsia="仿宋"/>
          <w:color w:val="1E73F3"/>
          <w:sz w:val="28"/>
          <w:szCs w:val="28"/>
        </w:rPr>
        <w:t>（</w:t>
      </w:r>
      <w:r>
        <w:rPr>
          <w:rFonts w:hint="eastAsia" w:ascii="仿宋" w:hAnsi="仿宋" w:eastAsia="仿宋"/>
          <w:color w:val="1E73F3"/>
          <w:sz w:val="28"/>
          <w:szCs w:val="28"/>
          <w:lang w:eastAsia="zh-Hans"/>
        </w:rPr>
        <w:t>二</w:t>
      </w:r>
      <w:r>
        <w:rPr>
          <w:rFonts w:hint="eastAsia" w:ascii="仿宋" w:hAnsi="仿宋" w:eastAsia="仿宋"/>
          <w:color w:val="1E73F3"/>
          <w:sz w:val="28"/>
          <w:szCs w:val="28"/>
        </w:rPr>
        <w:t>）辅机位的安装和操作说明（小艺帮助手APP</w:t>
      </w:r>
      <w:r>
        <w:rPr>
          <w:rFonts w:ascii="仿宋" w:hAnsi="仿宋" w:eastAsia="仿宋"/>
          <w:color w:val="1E73F3"/>
          <w:sz w:val="28"/>
          <w:szCs w:val="28"/>
        </w:rPr>
        <w:t>为辅机位</w:t>
      </w:r>
      <w:r>
        <w:rPr>
          <w:rFonts w:hint="eastAsia" w:ascii="仿宋" w:hAnsi="仿宋" w:eastAsia="仿宋"/>
          <w:color w:val="1E73F3"/>
          <w:sz w:val="28"/>
          <w:szCs w:val="28"/>
        </w:rPr>
        <w:t>）</w:t>
      </w:r>
      <w:bookmarkEnd w:id="2"/>
    </w:p>
    <w:p>
      <w:pPr>
        <w:ind w:firstLine="480"/>
        <w:rPr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本操作说明中所用图片均为操作示意图，其所示考试科目及内容、考试时间等均与正式考无关。</w:t>
      </w:r>
    </w:p>
    <w:p>
      <w:pPr>
        <w:pStyle w:val="4"/>
        <w:ind w:firstLine="0"/>
        <w:rPr>
          <w:rFonts w:ascii="仿宋" w:hAnsi="仿宋" w:eastAsia="仿宋" w:cs="仿宋"/>
          <w:color w:val="000000"/>
          <w:kern w:val="0"/>
          <w:sz w:val="28"/>
          <w:szCs w:val="28"/>
        </w:rPr>
      </w:pPr>
      <w:bookmarkStart w:id="3" w:name="_Toc53837998"/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1.下载安装</w:t>
      </w:r>
      <w:bookmarkEnd w:id="3"/>
    </w:p>
    <w:p>
      <w:pPr>
        <w:ind w:firstLine="482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799465</wp:posOffset>
            </wp:positionV>
            <wp:extent cx="4591050" cy="2849880"/>
            <wp:effectExtent l="0" t="0" r="0" b="8255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扫描下方二维码即可下载安装，或到小艺帮官方网站扫描二维码下载，考生不要通过其他渠道下载。网址：https://www.xiaoyibang.com/</w:t>
      </w:r>
    </w:p>
    <w:p>
      <w:pPr>
        <w:ind w:firstLine="482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安装时，请授权允许使用您的摄像头、麦克风、扬声器、存储空间、网络等权限，以保证可以正常考试。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小艺帮助手仅支持安卓、鸿蒙和IOS版本的手机，不支持各种安卓、鸿蒙平板和iPad，请特别注意！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</w:p>
    <w:p>
      <w:pPr>
        <w:pStyle w:val="4"/>
        <w:ind w:firstLine="0"/>
        <w:rPr>
          <w:rFonts w:ascii="仿宋" w:hAnsi="仿宋" w:eastAsia="仿宋" w:cs="仿宋"/>
          <w:color w:val="000000"/>
          <w:kern w:val="0"/>
          <w:sz w:val="28"/>
          <w:szCs w:val="28"/>
        </w:rPr>
      </w:pPr>
      <w:bookmarkStart w:id="4" w:name="_Toc53837999"/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2.扫码</w:t>
      </w:r>
      <w:bookmarkEnd w:id="4"/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42"/>
        <w:ind w:firstLine="560"/>
        <w:jc w:val="center"/>
        <w:rPr>
          <w:rFonts w:ascii="微软雅黑" w:hAnsi="微软雅黑" w:eastAsia="微软雅黑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如果扫码失败，小艺帮助手APP会提示失败原因，请根据提示调整后再次扫码尝试，或者点击手动输入，填写考试码和主机位考试账号。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特别提醒：一场考试只有一个二维码，且最多仅允许3台手机作为辅机扫描此二维码，即正式考试时考生仅可使用扫描过此二维码的3台手机中的其中一台作为辅机进行考试，使用其他手机作为辅机将无法开启录制，导致主机无法进入正式考试。</w:t>
      </w:r>
    </w:p>
    <w:p>
      <w:pPr>
        <w:pStyle w:val="42"/>
        <w:ind w:firstLineChars="0"/>
        <w:jc w:val="center"/>
        <w:rPr>
          <w:rFonts w:ascii="微软雅黑" w:hAnsi="微软雅黑" w:eastAsia="微软雅黑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480820" cy="2998470"/>
            <wp:effectExtent l="19050" t="19050" r="24130" b="1143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591310" cy="3020060"/>
            <wp:effectExtent l="19050" t="19050" r="27940" b="889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587500" cy="3011805"/>
            <wp:effectExtent l="19050" t="19050" r="12700" b="1714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sz w:val="28"/>
          <w:szCs w:val="28"/>
          <w:highlight w:val="yellow"/>
        </w:rPr>
      </w:pPr>
      <w:bookmarkStart w:id="5" w:name="_Toc53838000"/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3.确认考试</w:t>
      </w:r>
      <w:bookmarkEnd w:id="5"/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、架设辅机位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识别二维码后进入“考试详情”页面，请确认考生信息及考试信息，阅读录制提醒，点击科目上的“去直播”，进入录制准备页面。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请按照学校的要求摆放辅助机位，并使用手机前摄像头拍摄。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676400" cy="2731770"/>
            <wp:effectExtent l="0" t="0" r="0" b="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0" w:firstLineChars="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Style w:val="49"/>
          <w:sz w:val="28"/>
          <w:szCs w:val="28"/>
        </w:rPr>
        <w:drawing>
          <wp:inline distT="0" distB="0" distL="0" distR="0">
            <wp:extent cx="3810000" cy="17475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ascii="仿宋" w:hAnsi="仿宋" w:eastAsia="仿宋" w:cs="仿宋"/>
          <w:color w:val="000000"/>
          <w:kern w:val="0"/>
          <w:sz w:val="28"/>
          <w:szCs w:val="28"/>
        </w:rPr>
      </w:pPr>
      <w:bookmarkStart w:id="6" w:name="_Toc53838001"/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4.</w:t>
      </w:r>
      <w:bookmarkEnd w:id="6"/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正式考试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正式考试时的辅机位录制过程中，辅机位屏幕会实时显示已录制时长。</w:t>
      </w:r>
    </w:p>
    <w:p>
      <w:pPr>
        <w:pStyle w:val="42"/>
        <w:ind w:firstLine="0" w:firstLineChars="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4128770" cy="2322195"/>
            <wp:effectExtent l="0" t="0" r="11430" b="146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如在正式考试过程中辅机位录制中断，主机位会提示“您的辅助机位已掉线”，请尽快点击辅机位小艺帮助手APP首页考试记录上的“去查看”，进入考试记录详情页，点击“去直播”按钮，即可重新回到录制页面。</w:t>
      </w:r>
    </w:p>
    <w:p>
      <w:pPr>
        <w:pStyle w:val="42"/>
        <w:ind w:firstLine="0" w:firstLineChars="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2767330" cy="1556385"/>
            <wp:effectExtent l="12700" t="12700" r="13970" b="31115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474470" cy="2959100"/>
            <wp:effectExtent l="0" t="0" r="2413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413510" cy="2962275"/>
            <wp:effectExtent l="0" t="0" r="889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ascii="仿宋" w:hAnsi="仿宋" w:eastAsia="仿宋" w:cs="仿宋"/>
          <w:color w:val="000000"/>
          <w:kern w:val="0"/>
          <w:sz w:val="28"/>
          <w:szCs w:val="28"/>
        </w:rPr>
      </w:pPr>
      <w:bookmarkStart w:id="7" w:name="_Toc53838002"/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5.提交视频</w:t>
      </w:r>
      <w:bookmarkEnd w:id="7"/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主机位结束考试并自动提交后，辅机位方可点击“完成录制”按钮，进入提交页面。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点击“提交”按钮后即可看到上传进度，请务必关注视频上传进度，确保上传成功。</w:t>
      </w:r>
    </w:p>
    <w:p>
      <w:pPr>
        <w:ind w:firstLine="480"/>
        <w:rPr>
          <w:rFonts w:ascii="微软雅黑" w:hAnsi="微软雅黑" w:eastAsia="微软雅黑" w:cs="冬青黑体简体中文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录制完的视频无法回看，也不可更改。</w:t>
      </w:r>
    </w:p>
    <w:p>
      <w:pPr>
        <w:pStyle w:val="42"/>
        <w:ind w:firstLine="0" w:firstLineChars="0"/>
        <w:jc w:val="center"/>
        <w:rPr>
          <w:rFonts w:ascii="微软雅黑" w:hAnsi="微软雅黑" w:eastAsia="微软雅黑" w:cs="冬青黑体简体中文"/>
          <w:color w:val="FF0000"/>
          <w:sz w:val="28"/>
          <w:szCs w:val="28"/>
        </w:rPr>
      </w:pPr>
      <w:r>
        <w:rPr>
          <w:rFonts w:ascii="微软雅黑" w:hAnsi="微软雅黑" w:eastAsia="微软雅黑" w:cs="冬青黑体简体中文"/>
          <w:color w:val="FF0000"/>
          <w:sz w:val="28"/>
          <w:szCs w:val="28"/>
        </w:rPr>
        <w:drawing>
          <wp:inline distT="0" distB="0" distL="0" distR="0">
            <wp:extent cx="1728470" cy="3415665"/>
            <wp:effectExtent l="0" t="0" r="2413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 w:val="28"/>
          <w:szCs w:val="28"/>
        </w:rPr>
        <w:drawing>
          <wp:inline distT="0" distB="0" distL="0" distR="0">
            <wp:extent cx="1654175" cy="3411855"/>
            <wp:effectExtent l="0" t="0" r="2222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 w:val="28"/>
          <w:szCs w:val="28"/>
        </w:rPr>
        <w:drawing>
          <wp:inline distT="0" distB="0" distL="0" distR="0">
            <wp:extent cx="1687830" cy="3391535"/>
            <wp:effectExtent l="0" t="0" r="139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 w:cs="微软雅黑"/>
          <w:color w:val="FF0000"/>
          <w:sz w:val="28"/>
          <w:szCs w:val="28"/>
        </w:rPr>
      </w:pP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 w:cs="微软雅黑"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color w:val="FF0000"/>
          <w:sz w:val="28"/>
          <w:szCs w:val="28"/>
        </w:rPr>
        <w:t>特别注意:</w:t>
      </w:r>
      <w:r>
        <w:rPr>
          <w:rFonts w:ascii="Calibri" w:hAnsi="Calibri" w:eastAsia="仿宋" w:cs="Calibri"/>
          <w:color w:val="FF0000"/>
          <w:sz w:val="28"/>
          <w:szCs w:val="28"/>
        </w:rPr>
        <w:t> 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br w:type="textWrapping"/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ab/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(1)考试专业</w:t>
      </w:r>
      <w:r>
        <w:rPr>
          <w:rFonts w:ascii="仿宋" w:hAnsi="仿宋" w:eastAsia="仿宋" w:cs="微软雅黑"/>
          <w:color w:val="FF0000"/>
          <w:sz w:val="28"/>
          <w:szCs w:val="28"/>
        </w:rPr>
        <w:t>辅机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视频都完成提交后，需要一直关注上传进度，一定不要退出程序，如遇网络不稳定中断上传，建议切换网络，根据提示继续上传，直至视频上传成功。</w:t>
      </w:r>
      <w:r>
        <w:rPr>
          <w:rFonts w:ascii="Calibri" w:hAnsi="Calibri" w:eastAsia="仿宋" w:cs="Calibri"/>
          <w:color w:val="FF0000"/>
          <w:sz w:val="28"/>
          <w:szCs w:val="28"/>
        </w:rPr>
        <w:t> 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br w:type="textWrapping"/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ab/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(2)全部视频上传成功前，一定不要使用手机管家清理手机内存、垃圾数据，考试结束后48小时内一定不要卸载</w:t>
      </w:r>
      <w:r>
        <w:rPr>
          <w:rFonts w:ascii="Calibri" w:hAnsi="Calibri" w:eastAsia="仿宋" w:cs="Calibri"/>
          <w:color w:val="FF0000"/>
          <w:sz w:val="28"/>
          <w:szCs w:val="28"/>
        </w:rPr>
        <w:t> 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APP。</w:t>
      </w: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 w:cs="微软雅黑"/>
          <w:color w:val="FF0000"/>
          <w:sz w:val="28"/>
          <w:szCs w:val="28"/>
        </w:rPr>
      </w:pPr>
      <w:r>
        <w:rPr>
          <w:rFonts w:ascii="仿宋" w:hAnsi="仿宋" w:eastAsia="仿宋" w:cs="微软雅黑"/>
          <w:color w:val="FF0000"/>
          <w:sz w:val="28"/>
          <w:szCs w:val="28"/>
        </w:rPr>
        <w:t>(3) 双机位考试时，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提交</w:t>
      </w:r>
      <w:r>
        <w:rPr>
          <w:rFonts w:ascii="仿宋" w:hAnsi="仿宋" w:eastAsia="仿宋" w:cs="微软雅黑"/>
          <w:color w:val="FF0000"/>
          <w:sz w:val="28"/>
          <w:szCs w:val="28"/>
        </w:rPr>
        <w:t>主机位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视频后，辅机位对应的视频才可以提交。</w:t>
      </w: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 w:cs="微软雅黑"/>
          <w:color w:val="FF0000"/>
          <w:sz w:val="28"/>
          <w:szCs w:val="28"/>
        </w:rPr>
      </w:pPr>
      <w:r>
        <w:rPr>
          <w:rFonts w:ascii="仿宋" w:hAnsi="仿宋" w:eastAsia="仿宋" w:cs="微软雅黑"/>
          <w:color w:val="FF0000"/>
          <w:sz w:val="28"/>
          <w:szCs w:val="28"/>
        </w:rPr>
        <w:t>(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4</w:t>
      </w:r>
      <w:r>
        <w:rPr>
          <w:rFonts w:ascii="仿宋" w:hAnsi="仿宋" w:eastAsia="仿宋" w:cs="微软雅黑"/>
          <w:color w:val="FF0000"/>
          <w:sz w:val="28"/>
          <w:szCs w:val="28"/>
        </w:rPr>
        <w:t>)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从考试开始到结束，辅机位只能使用同一台手机，切勿更换手机。</w:t>
      </w:r>
    </w:p>
    <w:p>
      <w:pPr>
        <w:pStyle w:val="42"/>
        <w:snapToGrid w:val="0"/>
        <w:spacing w:line="276" w:lineRule="auto"/>
        <w:ind w:firstLineChars="150"/>
        <w:rPr>
          <w:rFonts w:ascii="仿宋" w:hAnsi="仿宋" w:eastAsia="仿宋" w:cs="微软雅黑"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color w:val="FF0000"/>
          <w:sz w:val="28"/>
          <w:szCs w:val="28"/>
        </w:rPr>
        <w:t>重新上传说明</w:t>
      </w:r>
      <w:r>
        <w:rPr>
          <w:rFonts w:ascii="仿宋" w:hAnsi="仿宋" w:eastAsia="仿宋" w:cs="微软雅黑"/>
          <w:color w:val="FF0000"/>
          <w:sz w:val="28"/>
          <w:szCs w:val="28"/>
        </w:rPr>
        <w:t>：</w:t>
      </w: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考试视频全部提交后，请考生务必确认上传状态，不要退出小艺帮助手APP。如果视频上传失败，我们会提醒您【您有视频未提交成功！】，请点击进去进行提交，您可以切换 Wi-Fi 和 4G 、5G网络进行尝试。</w:t>
      </w:r>
    </w:p>
    <w:bookmarkEnd w:id="1"/>
    <w:p>
      <w:pPr>
        <w:pStyle w:val="42"/>
        <w:snapToGrid w:val="0"/>
        <w:spacing w:line="276" w:lineRule="auto"/>
        <w:ind w:firstLine="562"/>
        <w:rPr>
          <w:rFonts w:ascii="仿宋" w:hAnsi="仿宋" w:eastAsia="仿宋" w:cs="微软雅黑"/>
          <w:b/>
          <w:bCs/>
          <w:color w:val="FF0000"/>
          <w:sz w:val="28"/>
          <w:szCs w:val="28"/>
          <w:highlight w:val="cyan"/>
        </w:rPr>
      </w:pPr>
    </w:p>
    <w:p>
      <w:pPr>
        <w:pStyle w:val="3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="210" w:leftChars="100"/>
        <w:rPr>
          <w:rFonts w:ascii="仿宋" w:hAnsi="仿宋" w:eastAsia="仿宋"/>
          <w:color w:val="1E73F3"/>
          <w:sz w:val="28"/>
          <w:szCs w:val="28"/>
        </w:rPr>
      </w:pPr>
      <w:bookmarkStart w:id="8" w:name="_Toc53838004"/>
      <w:bookmarkStart w:id="9" w:name="_Hlk53762029"/>
      <w:bookmarkStart w:id="10" w:name="_Hlk53775099"/>
      <w:r>
        <w:rPr>
          <w:rFonts w:hint="eastAsia" w:ascii="仿宋" w:hAnsi="仿宋" w:eastAsia="仿宋"/>
          <w:color w:val="1E73F3"/>
          <w:sz w:val="28"/>
          <w:szCs w:val="28"/>
        </w:rPr>
        <w:t>（四）技术咨询</w:t>
      </w:r>
      <w:bookmarkEnd w:id="8"/>
    </w:p>
    <w:p>
      <w:pPr>
        <w:pStyle w:val="42"/>
        <w:snapToGrid w:val="0"/>
        <w:spacing w:line="276" w:lineRule="auto"/>
        <w:ind w:firstLineChars="1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技术咨询QQ号：800180626</w:t>
      </w: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技术咨询电话：4001668807</w:t>
      </w: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服务时间：周一到周日，8</w:t>
      </w:r>
      <w:r>
        <w:rPr>
          <w:rFonts w:ascii="仿宋" w:hAnsi="仿宋" w:eastAsia="仿宋"/>
          <w:sz w:val="28"/>
          <w:szCs w:val="28"/>
        </w:rPr>
        <w:t>:00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ascii="仿宋" w:hAnsi="仿宋" w:eastAsia="仿宋"/>
          <w:sz w:val="28"/>
          <w:szCs w:val="28"/>
        </w:rPr>
        <w:t>24:00</w:t>
      </w:r>
      <w:r>
        <w:rPr>
          <w:rFonts w:hint="eastAsia" w:ascii="仿宋" w:hAnsi="仿宋" w:eastAsia="仿宋"/>
          <w:sz w:val="28"/>
          <w:szCs w:val="28"/>
        </w:rPr>
        <w:t>，其他时间的咨询会延迟到当天8</w:t>
      </w:r>
      <w:r>
        <w:rPr>
          <w:rFonts w:ascii="仿宋" w:hAnsi="仿宋" w:eastAsia="仿宋"/>
          <w:sz w:val="28"/>
          <w:szCs w:val="28"/>
        </w:rPr>
        <w:t>:00</w:t>
      </w:r>
      <w:r>
        <w:rPr>
          <w:rFonts w:hint="eastAsia" w:ascii="仿宋" w:hAnsi="仿宋" w:eastAsia="仿宋"/>
          <w:sz w:val="28"/>
          <w:szCs w:val="28"/>
        </w:rPr>
        <w:t>处理，敬请谅解！</w:t>
      </w:r>
    </w:p>
    <w:p>
      <w:pPr>
        <w:pStyle w:val="42"/>
        <w:snapToGrid w:val="0"/>
        <w:spacing w:line="276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以上咨询方式</w:t>
      </w:r>
      <w:r>
        <w:rPr>
          <w:rFonts w:hint="eastAsia" w:ascii="仿宋" w:hAnsi="仿宋" w:eastAsia="仿宋"/>
          <w:color w:val="FF0000"/>
          <w:sz w:val="28"/>
          <w:szCs w:val="28"/>
        </w:rPr>
        <w:t>仅限小艺帮APP和</w:t>
      </w:r>
      <w:r>
        <w:rPr>
          <w:rFonts w:hint="eastAsia" w:ascii="仿宋" w:hAnsi="仿宋" w:eastAsia="仿宋" w:cs="微软雅黑"/>
          <w:color w:val="FF0000"/>
          <w:sz w:val="28"/>
          <w:szCs w:val="28"/>
        </w:rPr>
        <w:t>小艺帮助手APP</w:t>
      </w:r>
      <w:r>
        <w:rPr>
          <w:rFonts w:hint="eastAsia" w:ascii="仿宋" w:hAnsi="仿宋" w:eastAsia="仿宋"/>
          <w:sz w:val="28"/>
          <w:szCs w:val="28"/>
        </w:rPr>
        <w:t>的系统操作及技术问题咨询。</w:t>
      </w:r>
      <w:bookmarkEnd w:id="0"/>
      <w:bookmarkEnd w:id="9"/>
      <w:bookmarkEnd w:id="10"/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”“Times New Roman”“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汉仪书宋二KW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0426209"/>
    </w:sdtPr>
    <w:sdtContent>
      <w:sdt>
        <w:sdtPr>
          <w:id w:val="171357217"/>
        </w:sdtPr>
        <w:sdtContent>
          <w:p>
            <w:pPr>
              <w:pStyle w:val="1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8617D1"/>
    <w:multiLevelType w:val="multilevel"/>
    <w:tmpl w:val="7F8617D1"/>
    <w:lvl w:ilvl="0" w:tentative="0">
      <w:start w:val="1"/>
      <w:numFmt w:val="decimal"/>
      <w:pStyle w:val="3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D23"/>
    <w:rsid w:val="0000767C"/>
    <w:rsid w:val="000209E7"/>
    <w:rsid w:val="00020B80"/>
    <w:rsid w:val="00023C42"/>
    <w:rsid w:val="00023D07"/>
    <w:rsid w:val="00025625"/>
    <w:rsid w:val="00027529"/>
    <w:rsid w:val="00030995"/>
    <w:rsid w:val="0003355D"/>
    <w:rsid w:val="00046F6D"/>
    <w:rsid w:val="00055A6E"/>
    <w:rsid w:val="0006206A"/>
    <w:rsid w:val="00070E3F"/>
    <w:rsid w:val="00077C65"/>
    <w:rsid w:val="000851BC"/>
    <w:rsid w:val="0008594E"/>
    <w:rsid w:val="00087241"/>
    <w:rsid w:val="00087517"/>
    <w:rsid w:val="000937E8"/>
    <w:rsid w:val="0009534F"/>
    <w:rsid w:val="00096AD1"/>
    <w:rsid w:val="000A39FF"/>
    <w:rsid w:val="000A41E3"/>
    <w:rsid w:val="000A78D1"/>
    <w:rsid w:val="000B1334"/>
    <w:rsid w:val="000B4332"/>
    <w:rsid w:val="000B5B8B"/>
    <w:rsid w:val="000B5CFC"/>
    <w:rsid w:val="000B6734"/>
    <w:rsid w:val="000B6A8A"/>
    <w:rsid w:val="000C485C"/>
    <w:rsid w:val="000C5EC1"/>
    <w:rsid w:val="000C6064"/>
    <w:rsid w:val="000C7F33"/>
    <w:rsid w:val="000D042E"/>
    <w:rsid w:val="000D3EED"/>
    <w:rsid w:val="000E127B"/>
    <w:rsid w:val="000E2BC8"/>
    <w:rsid w:val="001055B8"/>
    <w:rsid w:val="00106AB8"/>
    <w:rsid w:val="001111EE"/>
    <w:rsid w:val="001138CE"/>
    <w:rsid w:val="00115735"/>
    <w:rsid w:val="001172DD"/>
    <w:rsid w:val="001207CD"/>
    <w:rsid w:val="00124E80"/>
    <w:rsid w:val="00137368"/>
    <w:rsid w:val="001427AB"/>
    <w:rsid w:val="001464D8"/>
    <w:rsid w:val="00150D23"/>
    <w:rsid w:val="00155A1F"/>
    <w:rsid w:val="001606B2"/>
    <w:rsid w:val="00160C32"/>
    <w:rsid w:val="0016335A"/>
    <w:rsid w:val="001642B6"/>
    <w:rsid w:val="0016577C"/>
    <w:rsid w:val="001823D4"/>
    <w:rsid w:val="0018386A"/>
    <w:rsid w:val="00184B48"/>
    <w:rsid w:val="0018589D"/>
    <w:rsid w:val="00187688"/>
    <w:rsid w:val="0019384C"/>
    <w:rsid w:val="0019454E"/>
    <w:rsid w:val="00195947"/>
    <w:rsid w:val="00196363"/>
    <w:rsid w:val="001971CF"/>
    <w:rsid w:val="001A1854"/>
    <w:rsid w:val="001A730A"/>
    <w:rsid w:val="001A7DC5"/>
    <w:rsid w:val="001B341A"/>
    <w:rsid w:val="001B3D5E"/>
    <w:rsid w:val="001C2CF2"/>
    <w:rsid w:val="001C6867"/>
    <w:rsid w:val="001D1DDC"/>
    <w:rsid w:val="001D3720"/>
    <w:rsid w:val="001E1295"/>
    <w:rsid w:val="001F5CA9"/>
    <w:rsid w:val="002060D1"/>
    <w:rsid w:val="00214A25"/>
    <w:rsid w:val="00223DF2"/>
    <w:rsid w:val="00224EFB"/>
    <w:rsid w:val="0022562C"/>
    <w:rsid w:val="00227961"/>
    <w:rsid w:val="00230368"/>
    <w:rsid w:val="00232C5B"/>
    <w:rsid w:val="00236D1B"/>
    <w:rsid w:val="00241E80"/>
    <w:rsid w:val="0024419A"/>
    <w:rsid w:val="00244B44"/>
    <w:rsid w:val="00251B08"/>
    <w:rsid w:val="00253640"/>
    <w:rsid w:val="002564E2"/>
    <w:rsid w:val="002618F5"/>
    <w:rsid w:val="00275499"/>
    <w:rsid w:val="00282754"/>
    <w:rsid w:val="00282B57"/>
    <w:rsid w:val="002926B3"/>
    <w:rsid w:val="00296A18"/>
    <w:rsid w:val="002B4961"/>
    <w:rsid w:val="002B5B58"/>
    <w:rsid w:val="002C1DF8"/>
    <w:rsid w:val="002C4D74"/>
    <w:rsid w:val="002D03DF"/>
    <w:rsid w:val="002D18C1"/>
    <w:rsid w:val="002D3645"/>
    <w:rsid w:val="002E3F96"/>
    <w:rsid w:val="002F26B4"/>
    <w:rsid w:val="002F4E51"/>
    <w:rsid w:val="00305828"/>
    <w:rsid w:val="00310CB7"/>
    <w:rsid w:val="003161FE"/>
    <w:rsid w:val="003329E5"/>
    <w:rsid w:val="0033409A"/>
    <w:rsid w:val="00335D06"/>
    <w:rsid w:val="0033734C"/>
    <w:rsid w:val="0034088F"/>
    <w:rsid w:val="0034386E"/>
    <w:rsid w:val="00353173"/>
    <w:rsid w:val="0036138E"/>
    <w:rsid w:val="003670BE"/>
    <w:rsid w:val="00367B61"/>
    <w:rsid w:val="003717CA"/>
    <w:rsid w:val="00375882"/>
    <w:rsid w:val="00380AB6"/>
    <w:rsid w:val="00380DA1"/>
    <w:rsid w:val="00385644"/>
    <w:rsid w:val="00387484"/>
    <w:rsid w:val="0039505F"/>
    <w:rsid w:val="003A2F56"/>
    <w:rsid w:val="003A4DAE"/>
    <w:rsid w:val="003B0C9E"/>
    <w:rsid w:val="003B4AA7"/>
    <w:rsid w:val="003B6A21"/>
    <w:rsid w:val="003D19F6"/>
    <w:rsid w:val="003D1B6B"/>
    <w:rsid w:val="003D7873"/>
    <w:rsid w:val="003E18B5"/>
    <w:rsid w:val="003E7DC5"/>
    <w:rsid w:val="003F2050"/>
    <w:rsid w:val="003F29A9"/>
    <w:rsid w:val="003F3FAD"/>
    <w:rsid w:val="003F4998"/>
    <w:rsid w:val="00410B1C"/>
    <w:rsid w:val="00412D3F"/>
    <w:rsid w:val="00413B73"/>
    <w:rsid w:val="004141F1"/>
    <w:rsid w:val="00420F56"/>
    <w:rsid w:val="004221FB"/>
    <w:rsid w:val="00425B9D"/>
    <w:rsid w:val="004264BF"/>
    <w:rsid w:val="00433449"/>
    <w:rsid w:val="004441CA"/>
    <w:rsid w:val="00444327"/>
    <w:rsid w:val="00454C54"/>
    <w:rsid w:val="00466803"/>
    <w:rsid w:val="00467671"/>
    <w:rsid w:val="00470140"/>
    <w:rsid w:val="00472472"/>
    <w:rsid w:val="004731CE"/>
    <w:rsid w:val="004738E2"/>
    <w:rsid w:val="00486890"/>
    <w:rsid w:val="004A0471"/>
    <w:rsid w:val="004A4DEA"/>
    <w:rsid w:val="004A61BB"/>
    <w:rsid w:val="004B10C0"/>
    <w:rsid w:val="004C1EC3"/>
    <w:rsid w:val="004C5B8C"/>
    <w:rsid w:val="004C7FF4"/>
    <w:rsid w:val="004E5D64"/>
    <w:rsid w:val="004E77DA"/>
    <w:rsid w:val="004F16E6"/>
    <w:rsid w:val="004F2DFF"/>
    <w:rsid w:val="004F3FB6"/>
    <w:rsid w:val="00502828"/>
    <w:rsid w:val="00502FD0"/>
    <w:rsid w:val="00506F6A"/>
    <w:rsid w:val="00511206"/>
    <w:rsid w:val="005137BB"/>
    <w:rsid w:val="00514AA6"/>
    <w:rsid w:val="00514DC1"/>
    <w:rsid w:val="00520D67"/>
    <w:rsid w:val="005220D9"/>
    <w:rsid w:val="005240AB"/>
    <w:rsid w:val="00525829"/>
    <w:rsid w:val="00530144"/>
    <w:rsid w:val="00530BBF"/>
    <w:rsid w:val="005368EF"/>
    <w:rsid w:val="00540144"/>
    <w:rsid w:val="00546C9E"/>
    <w:rsid w:val="00563DF1"/>
    <w:rsid w:val="0056593D"/>
    <w:rsid w:val="005662A9"/>
    <w:rsid w:val="00566D81"/>
    <w:rsid w:val="00573E3E"/>
    <w:rsid w:val="00590908"/>
    <w:rsid w:val="00590C69"/>
    <w:rsid w:val="005A0D98"/>
    <w:rsid w:val="005A575A"/>
    <w:rsid w:val="005A62D0"/>
    <w:rsid w:val="005B4A33"/>
    <w:rsid w:val="005B4B8C"/>
    <w:rsid w:val="005B5B98"/>
    <w:rsid w:val="005B7BD4"/>
    <w:rsid w:val="005C1F96"/>
    <w:rsid w:val="005C7096"/>
    <w:rsid w:val="005C7486"/>
    <w:rsid w:val="005D16D7"/>
    <w:rsid w:val="005D1EDE"/>
    <w:rsid w:val="005D3120"/>
    <w:rsid w:val="005D3688"/>
    <w:rsid w:val="005D4C22"/>
    <w:rsid w:val="005E3E5A"/>
    <w:rsid w:val="005E6F3B"/>
    <w:rsid w:val="005F1DEB"/>
    <w:rsid w:val="00600D76"/>
    <w:rsid w:val="0062639A"/>
    <w:rsid w:val="0063131C"/>
    <w:rsid w:val="006322F9"/>
    <w:rsid w:val="00632499"/>
    <w:rsid w:val="0065236C"/>
    <w:rsid w:val="00653701"/>
    <w:rsid w:val="00655956"/>
    <w:rsid w:val="00660410"/>
    <w:rsid w:val="00663809"/>
    <w:rsid w:val="006658CB"/>
    <w:rsid w:val="00670715"/>
    <w:rsid w:val="0067158A"/>
    <w:rsid w:val="006723D2"/>
    <w:rsid w:val="00672A63"/>
    <w:rsid w:val="00683665"/>
    <w:rsid w:val="0068795C"/>
    <w:rsid w:val="006913CD"/>
    <w:rsid w:val="00691831"/>
    <w:rsid w:val="00691AB2"/>
    <w:rsid w:val="00693173"/>
    <w:rsid w:val="00693FBF"/>
    <w:rsid w:val="006A3B1E"/>
    <w:rsid w:val="006B0D7D"/>
    <w:rsid w:val="006B36E7"/>
    <w:rsid w:val="006C2026"/>
    <w:rsid w:val="006C5C0C"/>
    <w:rsid w:val="006C5E6C"/>
    <w:rsid w:val="006C70BA"/>
    <w:rsid w:val="006C790D"/>
    <w:rsid w:val="006C7A07"/>
    <w:rsid w:val="006D26B6"/>
    <w:rsid w:val="006D6035"/>
    <w:rsid w:val="006D783C"/>
    <w:rsid w:val="006F0A1C"/>
    <w:rsid w:val="006F46D2"/>
    <w:rsid w:val="006F6F3D"/>
    <w:rsid w:val="007035B5"/>
    <w:rsid w:val="00714211"/>
    <w:rsid w:val="00717801"/>
    <w:rsid w:val="00720A5E"/>
    <w:rsid w:val="00721849"/>
    <w:rsid w:val="00723803"/>
    <w:rsid w:val="0073358B"/>
    <w:rsid w:val="00745EDB"/>
    <w:rsid w:val="00747DFE"/>
    <w:rsid w:val="0075677C"/>
    <w:rsid w:val="007609DC"/>
    <w:rsid w:val="007616D4"/>
    <w:rsid w:val="00767909"/>
    <w:rsid w:val="00767DEA"/>
    <w:rsid w:val="00773485"/>
    <w:rsid w:val="0077442F"/>
    <w:rsid w:val="00775667"/>
    <w:rsid w:val="007757CE"/>
    <w:rsid w:val="00780442"/>
    <w:rsid w:val="00781FB5"/>
    <w:rsid w:val="00783356"/>
    <w:rsid w:val="00786B3E"/>
    <w:rsid w:val="007A5F23"/>
    <w:rsid w:val="007B0092"/>
    <w:rsid w:val="007B0D1A"/>
    <w:rsid w:val="007B2CF4"/>
    <w:rsid w:val="007C4768"/>
    <w:rsid w:val="007C51E8"/>
    <w:rsid w:val="007D218F"/>
    <w:rsid w:val="007D3311"/>
    <w:rsid w:val="007D7B56"/>
    <w:rsid w:val="007E0067"/>
    <w:rsid w:val="007E1DE9"/>
    <w:rsid w:val="007E591C"/>
    <w:rsid w:val="007E70F2"/>
    <w:rsid w:val="007E76C9"/>
    <w:rsid w:val="007F7D5C"/>
    <w:rsid w:val="008064FD"/>
    <w:rsid w:val="008227A4"/>
    <w:rsid w:val="00823C4E"/>
    <w:rsid w:val="00824063"/>
    <w:rsid w:val="00832687"/>
    <w:rsid w:val="008339D6"/>
    <w:rsid w:val="008370DD"/>
    <w:rsid w:val="008373AA"/>
    <w:rsid w:val="008373C7"/>
    <w:rsid w:val="0084094F"/>
    <w:rsid w:val="0084506E"/>
    <w:rsid w:val="0084703A"/>
    <w:rsid w:val="008502B3"/>
    <w:rsid w:val="0085032C"/>
    <w:rsid w:val="008534D7"/>
    <w:rsid w:val="008547AF"/>
    <w:rsid w:val="008703E0"/>
    <w:rsid w:val="00870E8F"/>
    <w:rsid w:val="008800CA"/>
    <w:rsid w:val="00881BE5"/>
    <w:rsid w:val="00887C1F"/>
    <w:rsid w:val="0089193A"/>
    <w:rsid w:val="008A1F3F"/>
    <w:rsid w:val="008B0250"/>
    <w:rsid w:val="008B6B16"/>
    <w:rsid w:val="008C02F3"/>
    <w:rsid w:val="008C68D4"/>
    <w:rsid w:val="008D0C83"/>
    <w:rsid w:val="008D1388"/>
    <w:rsid w:val="008D7CA1"/>
    <w:rsid w:val="008E0895"/>
    <w:rsid w:val="008E5D7A"/>
    <w:rsid w:val="008F4214"/>
    <w:rsid w:val="008F6723"/>
    <w:rsid w:val="00907ABA"/>
    <w:rsid w:val="00907FF6"/>
    <w:rsid w:val="00910CF1"/>
    <w:rsid w:val="00914E30"/>
    <w:rsid w:val="00925338"/>
    <w:rsid w:val="00932B8C"/>
    <w:rsid w:val="009365FE"/>
    <w:rsid w:val="00941A61"/>
    <w:rsid w:val="00945301"/>
    <w:rsid w:val="009475C5"/>
    <w:rsid w:val="00952613"/>
    <w:rsid w:val="00971271"/>
    <w:rsid w:val="009731A7"/>
    <w:rsid w:val="009735F8"/>
    <w:rsid w:val="00976B87"/>
    <w:rsid w:val="00977A7E"/>
    <w:rsid w:val="009810D9"/>
    <w:rsid w:val="00995783"/>
    <w:rsid w:val="00995FD5"/>
    <w:rsid w:val="00997249"/>
    <w:rsid w:val="00997412"/>
    <w:rsid w:val="00997EF5"/>
    <w:rsid w:val="009A77B5"/>
    <w:rsid w:val="009B1D45"/>
    <w:rsid w:val="009B5659"/>
    <w:rsid w:val="009C27B5"/>
    <w:rsid w:val="009C62F2"/>
    <w:rsid w:val="009D055D"/>
    <w:rsid w:val="009D1054"/>
    <w:rsid w:val="009D3F5A"/>
    <w:rsid w:val="009D4422"/>
    <w:rsid w:val="009E09D8"/>
    <w:rsid w:val="009E216B"/>
    <w:rsid w:val="009E52E2"/>
    <w:rsid w:val="009E5F80"/>
    <w:rsid w:val="009E6372"/>
    <w:rsid w:val="009F01D9"/>
    <w:rsid w:val="009F2E9D"/>
    <w:rsid w:val="00A00002"/>
    <w:rsid w:val="00A02AE9"/>
    <w:rsid w:val="00A037ED"/>
    <w:rsid w:val="00A1028B"/>
    <w:rsid w:val="00A110CA"/>
    <w:rsid w:val="00A156A7"/>
    <w:rsid w:val="00A162EA"/>
    <w:rsid w:val="00A1673A"/>
    <w:rsid w:val="00A179F6"/>
    <w:rsid w:val="00A20D7A"/>
    <w:rsid w:val="00A20DE3"/>
    <w:rsid w:val="00A22000"/>
    <w:rsid w:val="00A23F1A"/>
    <w:rsid w:val="00A24A25"/>
    <w:rsid w:val="00A25215"/>
    <w:rsid w:val="00A369C8"/>
    <w:rsid w:val="00A55564"/>
    <w:rsid w:val="00A60C94"/>
    <w:rsid w:val="00A619B2"/>
    <w:rsid w:val="00A72A6B"/>
    <w:rsid w:val="00A8437E"/>
    <w:rsid w:val="00A8495C"/>
    <w:rsid w:val="00A96DE5"/>
    <w:rsid w:val="00AA7AAF"/>
    <w:rsid w:val="00AC2F91"/>
    <w:rsid w:val="00AC32C0"/>
    <w:rsid w:val="00AC5EA2"/>
    <w:rsid w:val="00AE4ED9"/>
    <w:rsid w:val="00AE6192"/>
    <w:rsid w:val="00AE7294"/>
    <w:rsid w:val="00AF020E"/>
    <w:rsid w:val="00AF0CCB"/>
    <w:rsid w:val="00B00660"/>
    <w:rsid w:val="00B0174D"/>
    <w:rsid w:val="00B051C0"/>
    <w:rsid w:val="00B13E05"/>
    <w:rsid w:val="00B17DAC"/>
    <w:rsid w:val="00B2068C"/>
    <w:rsid w:val="00B24684"/>
    <w:rsid w:val="00B27F12"/>
    <w:rsid w:val="00B310E9"/>
    <w:rsid w:val="00B349FD"/>
    <w:rsid w:val="00B358AC"/>
    <w:rsid w:val="00B4076F"/>
    <w:rsid w:val="00B56FBE"/>
    <w:rsid w:val="00B62154"/>
    <w:rsid w:val="00B6354A"/>
    <w:rsid w:val="00B70791"/>
    <w:rsid w:val="00B728BD"/>
    <w:rsid w:val="00B72F24"/>
    <w:rsid w:val="00B84ED1"/>
    <w:rsid w:val="00B92CB9"/>
    <w:rsid w:val="00B958F7"/>
    <w:rsid w:val="00BA2B91"/>
    <w:rsid w:val="00BB16EF"/>
    <w:rsid w:val="00BB27A9"/>
    <w:rsid w:val="00BC0C64"/>
    <w:rsid w:val="00BC4F48"/>
    <w:rsid w:val="00BC62B9"/>
    <w:rsid w:val="00BD0B5C"/>
    <w:rsid w:val="00BD1A90"/>
    <w:rsid w:val="00BD4ECB"/>
    <w:rsid w:val="00BE43C1"/>
    <w:rsid w:val="00BF1BE4"/>
    <w:rsid w:val="00C1113C"/>
    <w:rsid w:val="00C12CC3"/>
    <w:rsid w:val="00C1424A"/>
    <w:rsid w:val="00C30EA7"/>
    <w:rsid w:val="00C32136"/>
    <w:rsid w:val="00C40027"/>
    <w:rsid w:val="00C436AD"/>
    <w:rsid w:val="00C4495E"/>
    <w:rsid w:val="00C44F5A"/>
    <w:rsid w:val="00C461AB"/>
    <w:rsid w:val="00C53F1C"/>
    <w:rsid w:val="00C6734F"/>
    <w:rsid w:val="00C71275"/>
    <w:rsid w:val="00C71B1D"/>
    <w:rsid w:val="00C755F5"/>
    <w:rsid w:val="00C760FE"/>
    <w:rsid w:val="00C81B11"/>
    <w:rsid w:val="00C83777"/>
    <w:rsid w:val="00C84EDC"/>
    <w:rsid w:val="00C95B3C"/>
    <w:rsid w:val="00C97265"/>
    <w:rsid w:val="00CA03EA"/>
    <w:rsid w:val="00CA2243"/>
    <w:rsid w:val="00CB143E"/>
    <w:rsid w:val="00CB3506"/>
    <w:rsid w:val="00CB45BD"/>
    <w:rsid w:val="00CB59E8"/>
    <w:rsid w:val="00CB5BB3"/>
    <w:rsid w:val="00CB6E6B"/>
    <w:rsid w:val="00CC765B"/>
    <w:rsid w:val="00CD13D6"/>
    <w:rsid w:val="00CD1CBE"/>
    <w:rsid w:val="00CD4485"/>
    <w:rsid w:val="00CD57AA"/>
    <w:rsid w:val="00CE08BB"/>
    <w:rsid w:val="00CE2B6F"/>
    <w:rsid w:val="00CE4656"/>
    <w:rsid w:val="00CF1E86"/>
    <w:rsid w:val="00D22CD9"/>
    <w:rsid w:val="00D2515C"/>
    <w:rsid w:val="00D25342"/>
    <w:rsid w:val="00D37525"/>
    <w:rsid w:val="00D40BF6"/>
    <w:rsid w:val="00D41BE3"/>
    <w:rsid w:val="00D51F73"/>
    <w:rsid w:val="00D53298"/>
    <w:rsid w:val="00D552E8"/>
    <w:rsid w:val="00D56167"/>
    <w:rsid w:val="00D64254"/>
    <w:rsid w:val="00D73B79"/>
    <w:rsid w:val="00D77020"/>
    <w:rsid w:val="00D8481D"/>
    <w:rsid w:val="00D85931"/>
    <w:rsid w:val="00D879A2"/>
    <w:rsid w:val="00D93FD1"/>
    <w:rsid w:val="00D94D26"/>
    <w:rsid w:val="00DA5CE9"/>
    <w:rsid w:val="00DA5FA3"/>
    <w:rsid w:val="00DA63F4"/>
    <w:rsid w:val="00DC0F5D"/>
    <w:rsid w:val="00DC15ED"/>
    <w:rsid w:val="00DC3E62"/>
    <w:rsid w:val="00DC4BF0"/>
    <w:rsid w:val="00DC5F89"/>
    <w:rsid w:val="00DD2DF3"/>
    <w:rsid w:val="00DD551D"/>
    <w:rsid w:val="00DE1246"/>
    <w:rsid w:val="00DE3A35"/>
    <w:rsid w:val="00DE3F5A"/>
    <w:rsid w:val="00E023B6"/>
    <w:rsid w:val="00E02F1B"/>
    <w:rsid w:val="00E05DC1"/>
    <w:rsid w:val="00E13990"/>
    <w:rsid w:val="00E1525A"/>
    <w:rsid w:val="00E158AF"/>
    <w:rsid w:val="00E1623F"/>
    <w:rsid w:val="00E247C5"/>
    <w:rsid w:val="00E25753"/>
    <w:rsid w:val="00E301FB"/>
    <w:rsid w:val="00E3582E"/>
    <w:rsid w:val="00E37F6B"/>
    <w:rsid w:val="00E4096E"/>
    <w:rsid w:val="00E41E74"/>
    <w:rsid w:val="00E50FC6"/>
    <w:rsid w:val="00E52386"/>
    <w:rsid w:val="00E5390B"/>
    <w:rsid w:val="00E60F2A"/>
    <w:rsid w:val="00E6125A"/>
    <w:rsid w:val="00E617F9"/>
    <w:rsid w:val="00E62E44"/>
    <w:rsid w:val="00E638F9"/>
    <w:rsid w:val="00E66A06"/>
    <w:rsid w:val="00E7548F"/>
    <w:rsid w:val="00E83533"/>
    <w:rsid w:val="00E90B94"/>
    <w:rsid w:val="00EA112D"/>
    <w:rsid w:val="00EA466C"/>
    <w:rsid w:val="00EB4209"/>
    <w:rsid w:val="00EB4C6D"/>
    <w:rsid w:val="00EB6714"/>
    <w:rsid w:val="00EB6733"/>
    <w:rsid w:val="00EC39A1"/>
    <w:rsid w:val="00EF4E91"/>
    <w:rsid w:val="00F00C8D"/>
    <w:rsid w:val="00F01C44"/>
    <w:rsid w:val="00F020E4"/>
    <w:rsid w:val="00F0543E"/>
    <w:rsid w:val="00F062FA"/>
    <w:rsid w:val="00F119FE"/>
    <w:rsid w:val="00F16331"/>
    <w:rsid w:val="00F32AFA"/>
    <w:rsid w:val="00F44035"/>
    <w:rsid w:val="00F47AA0"/>
    <w:rsid w:val="00F54476"/>
    <w:rsid w:val="00F60642"/>
    <w:rsid w:val="00F617A4"/>
    <w:rsid w:val="00F6506F"/>
    <w:rsid w:val="00F718EC"/>
    <w:rsid w:val="00F721E4"/>
    <w:rsid w:val="00F763D6"/>
    <w:rsid w:val="00F7733F"/>
    <w:rsid w:val="00F81452"/>
    <w:rsid w:val="00F92543"/>
    <w:rsid w:val="00F92CB3"/>
    <w:rsid w:val="00F92FEC"/>
    <w:rsid w:val="00F93908"/>
    <w:rsid w:val="00F951FD"/>
    <w:rsid w:val="00F95FFE"/>
    <w:rsid w:val="00FA55A9"/>
    <w:rsid w:val="00FA55C7"/>
    <w:rsid w:val="00FA6F14"/>
    <w:rsid w:val="00FA76C0"/>
    <w:rsid w:val="00FB1862"/>
    <w:rsid w:val="00FB4ACD"/>
    <w:rsid w:val="00FC3FFD"/>
    <w:rsid w:val="00FC6490"/>
    <w:rsid w:val="00FE1B70"/>
    <w:rsid w:val="00FE4B5E"/>
    <w:rsid w:val="00FF07DE"/>
    <w:rsid w:val="00FF4C1F"/>
    <w:rsid w:val="00FF4F32"/>
    <w:rsid w:val="01936677"/>
    <w:rsid w:val="10CD0DD9"/>
    <w:rsid w:val="14AB3737"/>
    <w:rsid w:val="24FB7F0B"/>
    <w:rsid w:val="35845B24"/>
    <w:rsid w:val="3B98548D"/>
    <w:rsid w:val="4BB57A7B"/>
    <w:rsid w:val="4D4B0FFA"/>
    <w:rsid w:val="4EB1074F"/>
    <w:rsid w:val="51BC2866"/>
    <w:rsid w:val="58FC5219"/>
    <w:rsid w:val="5EF8238B"/>
    <w:rsid w:val="63494583"/>
    <w:rsid w:val="65BC4CC2"/>
    <w:rsid w:val="662D5AAE"/>
    <w:rsid w:val="759B3205"/>
    <w:rsid w:val="7777D515"/>
    <w:rsid w:val="7B7C0500"/>
    <w:rsid w:val="7BFE3962"/>
    <w:rsid w:val="7F7D36FE"/>
    <w:rsid w:val="BE4C5442"/>
    <w:rsid w:val="FBFB5D32"/>
    <w:rsid w:val="FDF7E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qFormat="1" w:uiPriority="99" w:semiHidden="0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7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32"/>
    <w:unhideWhenUsed/>
    <w:qFormat/>
    <w:uiPriority w:val="0"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33"/>
    <w:unhideWhenUsed/>
    <w:qFormat/>
    <w:uiPriority w:val="0"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hAnsiTheme="minorHAnsi" w:eastAsiaTheme="minorEastAsia" w:cstheme="minorBidi"/>
      <w:b/>
      <w:bCs/>
      <w:sz w:val="32"/>
      <w:szCs w:val="32"/>
    </w:rPr>
  </w:style>
  <w:style w:type="paragraph" w:styleId="6">
    <w:name w:val="heading 4"/>
    <w:basedOn w:val="1"/>
    <w:next w:val="1"/>
    <w:link w:val="34"/>
    <w:unhideWhenUsed/>
    <w:qFormat/>
    <w:uiPriority w:val="0"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5"/>
    <w:unhideWhenUsed/>
    <w:qFormat/>
    <w:uiPriority w:val="0"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8">
    <w:name w:val="heading 6"/>
    <w:basedOn w:val="1"/>
    <w:next w:val="1"/>
    <w:link w:val="36"/>
    <w:unhideWhenUsed/>
    <w:qFormat/>
    <w:uiPriority w:val="0"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7"/>
    <w:basedOn w:val="1"/>
    <w:next w:val="1"/>
    <w:link w:val="37"/>
    <w:unhideWhenUsed/>
    <w:qFormat/>
    <w:uiPriority w:val="0"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hAnsiTheme="minorHAnsi" w:eastAsiaTheme="minorEastAsia" w:cstheme="minorBidi"/>
      <w:b/>
      <w:bCs/>
      <w:sz w:val="24"/>
      <w:szCs w:val="24"/>
    </w:rPr>
  </w:style>
  <w:style w:type="paragraph" w:styleId="10">
    <w:name w:val="heading 8"/>
    <w:basedOn w:val="1"/>
    <w:next w:val="1"/>
    <w:link w:val="38"/>
    <w:unhideWhenUsed/>
    <w:qFormat/>
    <w:uiPriority w:val="0"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1">
    <w:name w:val="heading 9"/>
    <w:basedOn w:val="1"/>
    <w:next w:val="1"/>
    <w:link w:val="39"/>
    <w:unhideWhenUsed/>
    <w:qFormat/>
    <w:uiPriority w:val="0"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Char"/>
    <w:qFormat/>
    <w:uiPriority w:val="0"/>
    <w:pPr>
      <w:spacing w:after="160" w:line="240" w:lineRule="exact"/>
    </w:pPr>
    <w:rPr>
      <w:rFonts w:ascii="Verdana" w:hAnsi="Verdana" w:eastAsia="仿宋_GB2312" w:cs="”“Times New Roman”“"/>
      <w:sz w:val="24"/>
      <w:lang w:val="en-US" w:eastAsia="en-US" w:bidi="ar-SA"/>
    </w:rPr>
  </w:style>
  <w:style w:type="paragraph" w:styleId="12">
    <w:name w:val="annotation text"/>
    <w:basedOn w:val="1"/>
    <w:link w:val="46"/>
    <w:unhideWhenUsed/>
    <w:qFormat/>
    <w:uiPriority w:val="99"/>
    <w:pPr>
      <w:jc w:val="left"/>
    </w:pPr>
  </w:style>
  <w:style w:type="paragraph" w:styleId="13">
    <w:name w:val="Body Text"/>
    <w:basedOn w:val="1"/>
    <w:link w:val="24"/>
    <w:qFormat/>
    <w:uiPriority w:val="1"/>
    <w:pPr>
      <w:autoSpaceDE w:val="0"/>
      <w:autoSpaceDN w:val="0"/>
      <w:spacing w:before="8"/>
      <w:jc w:val="left"/>
    </w:pPr>
    <w:rPr>
      <w:rFonts w:ascii="仿宋" w:hAnsi="仿宋" w:eastAsia="仿宋" w:cs="仿宋"/>
      <w:kern w:val="0"/>
      <w:sz w:val="24"/>
      <w:szCs w:val="24"/>
      <w:lang w:val="zh-CN" w:bidi="zh-CN"/>
    </w:rPr>
  </w:style>
  <w:style w:type="paragraph" w:styleId="14">
    <w:name w:val="Balloon Text"/>
    <w:basedOn w:val="1"/>
    <w:link w:val="49"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0">
    <w:name w:val="Table Simple 1"/>
    <w:basedOn w:val="18"/>
    <w:unhideWhenUsed/>
    <w:qFormat/>
    <w:uiPriority w:val="99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character" w:styleId="22">
    <w:name w:val="Strong"/>
    <w:basedOn w:val="21"/>
    <w:qFormat/>
    <w:uiPriority w:val="22"/>
    <w:rPr>
      <w:b/>
      <w:bCs/>
    </w:rPr>
  </w:style>
  <w:style w:type="character" w:styleId="23">
    <w:name w:val="Hyperlink"/>
    <w:unhideWhenUsed/>
    <w:qFormat/>
    <w:uiPriority w:val="99"/>
    <w:rPr>
      <w:color w:val="0000FF"/>
      <w:u w:val="single"/>
    </w:rPr>
  </w:style>
  <w:style w:type="character" w:customStyle="1" w:styleId="24">
    <w:name w:val="正文文本 字符"/>
    <w:basedOn w:val="21"/>
    <w:link w:val="13"/>
    <w:qFormat/>
    <w:uiPriority w:val="1"/>
    <w:rPr>
      <w:rFonts w:ascii="仿宋" w:hAnsi="仿宋" w:eastAsia="仿宋" w:cs="仿宋"/>
      <w:kern w:val="0"/>
      <w:sz w:val="24"/>
      <w:szCs w:val="24"/>
      <w:lang w:val="zh-CN" w:bidi="zh-CN"/>
    </w:rPr>
  </w:style>
  <w:style w:type="character" w:customStyle="1" w:styleId="25">
    <w:name w:val="页眉 字符"/>
    <w:basedOn w:val="21"/>
    <w:link w:val="16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6">
    <w:name w:val="页脚 字符"/>
    <w:basedOn w:val="21"/>
    <w:link w:val="1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7">
    <w:name w:val="标题 1 字符"/>
    <w:basedOn w:val="21"/>
    <w:link w:val="3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8">
    <w:name w:val="列表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character" w:customStyle="1" w:styleId="29">
    <w:name w:val="批注框文本 字符"/>
    <w:basedOn w:val="21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0">
    <w:name w:val="apple-converted-space"/>
    <w:basedOn w:val="21"/>
    <w:qFormat/>
    <w:uiPriority w:val="0"/>
  </w:style>
  <w:style w:type="paragraph" w:customStyle="1" w:styleId="3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2">
    <w:name w:val="标题 2 字符"/>
    <w:basedOn w:val="21"/>
    <w:link w:val="4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标题 3 字符"/>
    <w:basedOn w:val="21"/>
    <w:link w:val="5"/>
    <w:qFormat/>
    <w:uiPriority w:val="0"/>
    <w:rPr>
      <w:b/>
      <w:bCs/>
      <w:sz w:val="32"/>
      <w:szCs w:val="32"/>
    </w:rPr>
  </w:style>
  <w:style w:type="character" w:customStyle="1" w:styleId="34">
    <w:name w:val="标题 4 字符"/>
    <w:basedOn w:val="21"/>
    <w:link w:val="6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5">
    <w:name w:val="标题 5 字符"/>
    <w:basedOn w:val="21"/>
    <w:link w:val="7"/>
    <w:qFormat/>
    <w:uiPriority w:val="0"/>
    <w:rPr>
      <w:b/>
      <w:bCs/>
      <w:sz w:val="28"/>
      <w:szCs w:val="28"/>
    </w:rPr>
  </w:style>
  <w:style w:type="character" w:customStyle="1" w:styleId="36">
    <w:name w:val="标题 6 字符"/>
    <w:basedOn w:val="21"/>
    <w:link w:val="8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7">
    <w:name w:val="标题 7 字符"/>
    <w:basedOn w:val="21"/>
    <w:link w:val="9"/>
    <w:qFormat/>
    <w:uiPriority w:val="0"/>
    <w:rPr>
      <w:b/>
      <w:bCs/>
      <w:sz w:val="24"/>
      <w:szCs w:val="24"/>
    </w:rPr>
  </w:style>
  <w:style w:type="character" w:customStyle="1" w:styleId="38">
    <w:name w:val="标题 8 字符"/>
    <w:basedOn w:val="21"/>
    <w:link w:val="10"/>
    <w:qFormat/>
    <w:uiPriority w:val="0"/>
    <w:rPr>
      <w:rFonts w:asciiTheme="majorHAnsi" w:hAnsiTheme="majorHAnsi" w:eastAsiaTheme="majorEastAsia" w:cstheme="majorBidi"/>
      <w:sz w:val="24"/>
      <w:szCs w:val="24"/>
    </w:rPr>
  </w:style>
  <w:style w:type="character" w:customStyle="1" w:styleId="39">
    <w:name w:val="标题 9 字符"/>
    <w:basedOn w:val="21"/>
    <w:link w:val="11"/>
    <w:qFormat/>
    <w:uiPriority w:val="0"/>
    <w:rPr>
      <w:rFonts w:asciiTheme="majorHAnsi" w:hAnsiTheme="majorHAnsi" w:eastAsiaTheme="majorEastAsia" w:cstheme="majorBidi"/>
      <w:szCs w:val="21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</w:style>
  <w:style w:type="paragraph" w:customStyle="1" w:styleId="41">
    <w:name w:val="列表段落2"/>
    <w:basedOn w:val="1"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paragraph" w:customStyle="1" w:styleId="42">
    <w:name w:val="列表段落1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paragraph" w:customStyle="1" w:styleId="43">
    <w:name w:val="标正文"/>
    <w:basedOn w:val="1"/>
    <w:link w:val="44"/>
    <w:qFormat/>
    <w:uiPriority w:val="0"/>
    <w:pPr>
      <w:spacing w:line="360" w:lineRule="auto"/>
      <w:ind w:firstLine="480" w:firstLineChars="200"/>
    </w:pPr>
    <w:rPr>
      <w:rFonts w:ascii="Times New Roman" w:hAnsi="Times New Roman"/>
      <w:sz w:val="24"/>
      <w:szCs w:val="24"/>
      <w:lang w:val="zh-CN"/>
    </w:rPr>
  </w:style>
  <w:style w:type="character" w:customStyle="1" w:styleId="44">
    <w:name w:val="标正文 Char"/>
    <w:link w:val="43"/>
    <w:qFormat/>
    <w:uiPriority w:val="0"/>
    <w:rPr>
      <w:kern w:val="2"/>
      <w:sz w:val="24"/>
      <w:szCs w:val="24"/>
      <w:lang w:val="zh-CN"/>
    </w:rPr>
  </w:style>
  <w:style w:type="paragraph" w:customStyle="1" w:styleId="45">
    <w:name w:val="列出段落1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character" w:customStyle="1" w:styleId="46">
    <w:name w:val="批注文字 字符"/>
    <w:basedOn w:val="21"/>
    <w:link w:val="12"/>
    <w:semiHidden/>
    <w:qFormat/>
    <w:uiPriority w:val="99"/>
    <w:rPr>
      <w:rFonts w:ascii="Calibri" w:hAnsi="Calibri"/>
      <w:kern w:val="2"/>
      <w:sz w:val="21"/>
      <w:szCs w:val="22"/>
    </w:rPr>
  </w:style>
  <w:style w:type="character" w:customStyle="1" w:styleId="47">
    <w:name w:val="NormalCharacter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8">
    <w:name w:val="列出段落2"/>
    <w:basedOn w:val="1"/>
    <w:qFormat/>
    <w:uiPriority w:val="34"/>
    <w:pPr>
      <w:ind w:firstLine="420" w:firstLineChars="200"/>
    </w:pPr>
    <w:rPr>
      <w:sz w:val="24"/>
    </w:rPr>
  </w:style>
  <w:style w:type="character" w:customStyle="1" w:styleId="49">
    <w:name w:val="批注框文本 字符1"/>
    <w:basedOn w:val="21"/>
    <w:link w:val="1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1.tiff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19</Pages>
  <Words>4998</Words>
  <Characters>5351</Characters>
  <Lines>39</Lines>
  <Paragraphs>11</Paragraphs>
  <TotalTime>0</TotalTime>
  <ScaleCrop>false</ScaleCrop>
  <LinksUpToDate>false</LinksUpToDate>
  <CharactersWithSpaces>5377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2022-04-01T03:14:00Z</dcterms:created>
  <dc:creator>hlf</dc:creator>
  <cp:lastModifiedBy>陈琦</cp:lastModifiedBy>
  <cp:lastPrinted>2022-03-08T19:46:00Z</cp:lastPrinted>
  <dcterms:modified xsi:type="dcterms:W3CDTF">2022-04-19T04:02:01Z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AECEE907DAC2416BA0E055D347C81DDE</vt:lpwstr>
  </property>
</Properties>
</file>