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95" w:rsidRDefault="002D6D36">
      <w:pPr>
        <w:spacing w:line="560" w:lineRule="exact"/>
        <w:jc w:val="center"/>
        <w:rPr>
          <w:rFonts w:ascii="黑体" w:eastAsia="黑体" w:hAnsi="黑体" w:cs="方正小标宋简体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2022年信息工程学院特殊专业技术岗位</w:t>
      </w:r>
    </w:p>
    <w:p w:rsidR="004F0C95" w:rsidRDefault="002D6D36">
      <w:pPr>
        <w:spacing w:line="560" w:lineRule="exact"/>
        <w:jc w:val="center"/>
        <w:rPr>
          <w:rFonts w:ascii="黑体" w:eastAsia="黑体" w:hAnsi="黑体" w:cs="方正小标宋简体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（A18-22-11</w:t>
      </w:r>
      <w:r>
        <w:rPr>
          <w:rFonts w:ascii="黑体" w:eastAsia="黑体" w:hAnsi="黑体" w:cs="方正小标宋简体"/>
          <w:sz w:val="36"/>
          <w:szCs w:val="36"/>
        </w:rPr>
        <w:t>、</w:t>
      </w:r>
      <w:r>
        <w:rPr>
          <w:rFonts w:ascii="黑体" w:eastAsia="黑体" w:hAnsi="黑体" w:cs="方正小标宋简体" w:hint="eastAsia"/>
          <w:sz w:val="36"/>
          <w:szCs w:val="36"/>
        </w:rPr>
        <w:t>A18-22-1</w:t>
      </w:r>
      <w:r>
        <w:rPr>
          <w:rFonts w:ascii="黑体" w:eastAsia="黑体" w:hAnsi="黑体" w:cs="方正小标宋简体"/>
          <w:sz w:val="36"/>
          <w:szCs w:val="36"/>
        </w:rPr>
        <w:t>2</w:t>
      </w:r>
      <w:r>
        <w:rPr>
          <w:rFonts w:ascii="黑体" w:eastAsia="黑体" w:hAnsi="黑体" w:cs="方正小标宋简体" w:hint="eastAsia"/>
          <w:sz w:val="36"/>
          <w:szCs w:val="36"/>
        </w:rPr>
        <w:t>）招聘笔试准备及注意事项</w:t>
      </w:r>
    </w:p>
    <w:p w:rsidR="004F0C95" w:rsidRDefault="002D6D36">
      <w:pPr>
        <w:pStyle w:val="2"/>
        <w:spacing w:beforeLines="50" w:before="156" w:line="560" w:lineRule="exact"/>
        <w:ind w:firstLine="616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一、考试要求</w:t>
      </w:r>
    </w:p>
    <w:p w:rsidR="004F0C95" w:rsidRDefault="002D6D36">
      <w:pPr>
        <w:pStyle w:val="2"/>
        <w:spacing w:beforeLines="50" w:before="156" w:line="560" w:lineRule="exact"/>
        <w:ind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采取线上闭卷答题的形式进行，考试时长120分钟：</w:t>
      </w:r>
    </w:p>
    <w:tbl>
      <w:tblPr>
        <w:tblStyle w:val="a8"/>
        <w:tblpPr w:leftFromText="180" w:rightFromText="180" w:vertAnchor="text" w:horzAnchor="page" w:tblpX="2311" w:tblpY="341"/>
        <w:tblOverlap w:val="never"/>
        <w:tblW w:w="8046" w:type="dxa"/>
        <w:tblLayout w:type="fixed"/>
        <w:tblLook w:val="04A0" w:firstRow="1" w:lastRow="0" w:firstColumn="1" w:lastColumn="0" w:noHBand="0" w:noVBand="1"/>
      </w:tblPr>
      <w:tblGrid>
        <w:gridCol w:w="3227"/>
        <w:gridCol w:w="2345"/>
        <w:gridCol w:w="2474"/>
      </w:tblGrid>
      <w:tr w:rsidR="004F0C95">
        <w:tc>
          <w:tcPr>
            <w:tcW w:w="3227" w:type="dxa"/>
          </w:tcPr>
          <w:p w:rsidR="004F0C95" w:rsidRDefault="002D6D36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内    容</w:t>
            </w:r>
          </w:p>
        </w:tc>
        <w:tc>
          <w:tcPr>
            <w:tcW w:w="2345" w:type="dxa"/>
          </w:tcPr>
          <w:p w:rsidR="004F0C95" w:rsidRDefault="002D6D36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32"/>
                <w:szCs w:val="32"/>
              </w:rPr>
              <w:t>候考时间</w:t>
            </w:r>
            <w:proofErr w:type="gramEnd"/>
          </w:p>
        </w:tc>
        <w:tc>
          <w:tcPr>
            <w:tcW w:w="2474" w:type="dxa"/>
          </w:tcPr>
          <w:p w:rsidR="004F0C95" w:rsidRDefault="002D6D36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测试时间</w:t>
            </w:r>
          </w:p>
        </w:tc>
      </w:tr>
      <w:tr w:rsidR="004F0C95">
        <w:tc>
          <w:tcPr>
            <w:tcW w:w="3227" w:type="dxa"/>
          </w:tcPr>
          <w:p w:rsidR="004F0C95" w:rsidRDefault="002D6D36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模拟考试5月12日</w:t>
            </w:r>
          </w:p>
        </w:tc>
        <w:tc>
          <w:tcPr>
            <w:tcW w:w="2345" w:type="dxa"/>
          </w:tcPr>
          <w:p w:rsidR="004F0C95" w:rsidRDefault="002D6D36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19:0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-19: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3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0</w:t>
            </w:r>
          </w:p>
        </w:tc>
        <w:tc>
          <w:tcPr>
            <w:tcW w:w="2474" w:type="dxa"/>
          </w:tcPr>
          <w:p w:rsidR="004F0C95" w:rsidRDefault="002D6D36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2D6D36">
              <w:rPr>
                <w:rFonts w:ascii="仿宋" w:eastAsia="仿宋" w:hAnsi="仿宋" w:cs="仿宋_GB2312" w:hint="eastAsia"/>
                <w:sz w:val="32"/>
                <w:szCs w:val="32"/>
              </w:rPr>
              <w:t>19:30-21:30</w:t>
            </w:r>
          </w:p>
        </w:tc>
      </w:tr>
      <w:tr w:rsidR="004F0C95">
        <w:tc>
          <w:tcPr>
            <w:tcW w:w="3227" w:type="dxa"/>
          </w:tcPr>
          <w:p w:rsidR="004F0C95" w:rsidRDefault="002D6D36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正式考试5月14日</w:t>
            </w:r>
          </w:p>
        </w:tc>
        <w:tc>
          <w:tcPr>
            <w:tcW w:w="2345" w:type="dxa"/>
          </w:tcPr>
          <w:p w:rsidR="004F0C95" w:rsidRDefault="002D6D36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9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:0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0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-9: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3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0</w:t>
            </w:r>
          </w:p>
        </w:tc>
        <w:tc>
          <w:tcPr>
            <w:tcW w:w="2474" w:type="dxa"/>
          </w:tcPr>
          <w:p w:rsidR="004F0C95" w:rsidRDefault="002D6D36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9:30-11:30</w:t>
            </w:r>
          </w:p>
        </w:tc>
      </w:tr>
    </w:tbl>
    <w:p w:rsidR="004F0C95" w:rsidRDefault="002D6D36">
      <w:pPr>
        <w:pStyle w:val="2"/>
        <w:spacing w:beforeLines="50" w:before="156" w:line="560" w:lineRule="exact"/>
        <w:ind w:firstLine="616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二、考前准备</w:t>
      </w:r>
    </w:p>
    <w:p w:rsidR="004F0C95" w:rsidRDefault="002D6D36">
      <w:pPr>
        <w:pStyle w:val="2"/>
        <w:spacing w:beforeLines="50" w:before="156" w:line="560" w:lineRule="exact"/>
        <w:ind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（一）考场环境和硬件设备要求</w:t>
      </w:r>
    </w:p>
    <w:p w:rsidR="004F0C95" w:rsidRDefault="002D6D36" w:rsidP="002D6D36">
      <w:pPr>
        <w:pStyle w:val="20"/>
        <w:spacing w:line="560" w:lineRule="exact"/>
        <w:ind w:firstLineChars="200"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1.硬件设备：两台手机（主机+辅机）</w:t>
      </w:r>
    </w:p>
    <w:p w:rsidR="004F0C95" w:rsidRDefault="002D6D36">
      <w:pPr>
        <w:pStyle w:val="20"/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本次考试采用双机位——主机+辅机考试模式。主机用于线上答题及正面录像，辅机用于考场环境全景录像。</w:t>
      </w:r>
    </w:p>
    <w:p w:rsidR="004F0C95" w:rsidRDefault="002D6D36">
      <w:pPr>
        <w:pStyle w:val="20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（1）</w:t>
      </w: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系统要求：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考试仅可使用两台手机完成考试，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手机须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使用android7.0及以上、鸿蒙系统2.0及以上或</w:t>
      </w:r>
      <w:proofErr w:type="spell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ios</w:t>
      </w:r>
      <w:proofErr w:type="spell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系统10.0以上的近两年上市的主流品牌机（例如苹果，华为、小米、</w:t>
      </w:r>
      <w:proofErr w:type="spell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oppo</w:t>
      </w:r>
      <w:proofErr w:type="spell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、vivo等千元以上机型），建议不要使用红米手机，有一定概率视频录制无声音，避免影响考试成绩，如不符合要求导致考试系统无法下载或无法考试，责任自负。</w:t>
      </w:r>
    </w:p>
    <w:p w:rsidR="004F0C95" w:rsidRDefault="002D6D36">
      <w:pPr>
        <w:pStyle w:val="20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（2）</w:t>
      </w: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电量：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务必保持手机电量充足，确保在考试过程中不会出现因为手机电量过低自动关机、录制内容丢失的情况。必须提前准备好电源和移动电源，以便随时使用。</w:t>
      </w:r>
    </w:p>
    <w:p w:rsidR="004F0C95" w:rsidRDefault="002D6D36">
      <w:pPr>
        <w:pStyle w:val="20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lastRenderedPageBreak/>
        <w:t>（3）</w:t>
      </w: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存储空间：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务必确保手机存储空间充足，至少有15G的剩余存储空间。确保在拍摄过程中不会因为手机存储空间不足导致录制中断、录制内容丢失的情况。</w:t>
      </w:r>
    </w:p>
    <w:p w:rsidR="004F0C95" w:rsidRDefault="002D6D36">
      <w:pPr>
        <w:pStyle w:val="20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（4）</w:t>
      </w: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网络信号：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务必检查网络信号，建议是稳定的Wi-Fi或者4G/5G网络，确保考试全程网络环境正常，避免出现断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网情况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导致视频提交失败。</w:t>
      </w:r>
    </w:p>
    <w:p w:rsidR="004F0C95" w:rsidRDefault="002D6D36">
      <w:pPr>
        <w:pStyle w:val="20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（5）</w:t>
      </w: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防干扰：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务必退出、关闭除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小艺帮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APP、小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艺帮助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手APP之外的其他应用程序，例如微信、QQ、录屏、音乐、视频、在线课堂等可能会用到麦克风、扬声器和摄像头的程序，以确保在拍摄过程中不会被其他应用程序干扰。苹果手机不得使用夜间模式和静音模式。</w:t>
      </w:r>
    </w:p>
    <w:p w:rsidR="004F0C95" w:rsidRDefault="002D6D36">
      <w:pPr>
        <w:pStyle w:val="20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（6）</w:t>
      </w: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字体字号：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请务必使用手机系统自带的中文标准字体，字体大小选择为标准模式。</w:t>
      </w:r>
    </w:p>
    <w:p w:rsidR="004F0C95" w:rsidRDefault="002D6D36" w:rsidP="002D6D36">
      <w:pPr>
        <w:pStyle w:val="20"/>
        <w:spacing w:line="560" w:lineRule="exact"/>
        <w:ind w:firstLineChars="200"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2.考场环境</w:t>
      </w:r>
    </w:p>
    <w:p w:rsidR="004F0C95" w:rsidRDefault="002D6D36">
      <w:pPr>
        <w:pStyle w:val="20"/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为保证考试过程不受干扰，建议考生准备拍摄背景单一、安静无杂音的场所，注意避免或减小风声、无关人员说话声、手机铃声等杂音，保证光线充足，确保拍摄视频画面清晰。为保证拍摄画面稳定，考生必须选用手机固定器（建议手机支架）。</w:t>
      </w:r>
    </w:p>
    <w:p w:rsidR="004F0C95" w:rsidRDefault="002D6D36">
      <w:pPr>
        <w:pStyle w:val="2"/>
        <w:spacing w:line="560" w:lineRule="exact"/>
        <w:ind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建议考生提前布置考试环境，模拟录制考试视频，调试好手机支架，提前选择好拍摄距离和角度，确保本人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和机考界面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均在录制范围内。请提前测试背景或者光线情况。 </w:t>
      </w:r>
    </w:p>
    <w:p w:rsidR="004F0C95" w:rsidRDefault="002D6D36" w:rsidP="00DF2116">
      <w:pPr>
        <w:pStyle w:val="2"/>
        <w:spacing w:line="560" w:lineRule="exact"/>
        <w:ind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拍摄角度参考图片：</w:t>
      </w:r>
    </w:p>
    <w:p w:rsidR="00170A83" w:rsidRDefault="00170A83" w:rsidP="00DF2116">
      <w:pPr>
        <w:pStyle w:val="2"/>
        <w:ind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pacing w:val="-6"/>
          <w:sz w:val="32"/>
          <w:szCs w:val="32"/>
        </w:rPr>
        <w:lastRenderedPageBreak/>
        <w:drawing>
          <wp:inline distT="0" distB="0" distL="0" distR="0">
            <wp:extent cx="5274310" cy="33032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f6b45c2349e56e2e882550d86fa7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C95" w:rsidRDefault="002D6D36">
      <w:pPr>
        <w:pStyle w:val="2"/>
        <w:numPr>
          <w:ilvl w:val="0"/>
          <w:numId w:val="1"/>
        </w:numPr>
        <w:spacing w:beforeLines="50" w:before="156" w:line="560" w:lineRule="exact"/>
        <w:ind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考试工具（用品）要求</w:t>
      </w:r>
    </w:p>
    <w:p w:rsidR="004F0C95" w:rsidRDefault="002D6D36" w:rsidP="00B73E37">
      <w:pPr>
        <w:spacing w:line="560" w:lineRule="exact"/>
        <w:ind w:firstLineChars="200" w:firstLine="618"/>
        <w:rPr>
          <w:rFonts w:ascii="仿宋_GB2312" w:eastAsia="仿宋_GB2312" w:hAnsi="黑体"/>
          <w:sz w:val="32"/>
          <w:szCs w:val="32"/>
        </w:rPr>
      </w:pPr>
      <w:r w:rsidRPr="00B73E37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考试过程</w:t>
      </w:r>
      <w:r w:rsidR="00B73E37" w:rsidRPr="00B73E37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请使用平台下载的</w:t>
      </w:r>
      <w:r w:rsidRPr="00B73E37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答题纸</w:t>
      </w:r>
      <w:r w:rsidR="00B73E37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，请提前打印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（需要在考试前对准摄像头进行正反面展示），如需书面答题请以黑色签字笔作答。</w:t>
      </w:r>
    </w:p>
    <w:p w:rsidR="004F0C95" w:rsidRDefault="002D6D36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除上述考试硬件设备和工具外，其他所有物品一律不得出现。</w:t>
      </w:r>
    </w:p>
    <w:p w:rsidR="004F0C95" w:rsidRDefault="002D6D36">
      <w:pPr>
        <w:pStyle w:val="2"/>
        <w:spacing w:beforeLines="50" w:before="156" w:line="560" w:lineRule="exact"/>
        <w:ind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（三）软件要求</w:t>
      </w:r>
    </w:p>
    <w:p w:rsidR="004F0C95" w:rsidRDefault="002D6D36">
      <w:pPr>
        <w:pStyle w:val="20"/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为保证考试的严肃性，考生作答使用专用的线上测试平台，请考生提前安装。</w:t>
      </w: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主机需下载安装</w:t>
      </w:r>
      <w:proofErr w:type="gramStart"/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小艺帮</w:t>
      </w:r>
      <w:proofErr w:type="gramEnd"/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APP，辅机需下载安装小</w:t>
      </w:r>
      <w:proofErr w:type="gramStart"/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艺帮助</w:t>
      </w:r>
      <w:proofErr w:type="gramEnd"/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手APP，两个软件不能在一台手机上同时使用。下载完成后完成考生认证及填写考生信息、考试确认、考前准备，相关操作说明</w:t>
      </w:r>
      <w:proofErr w:type="gramStart"/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详见小艺帮</w:t>
      </w:r>
      <w:proofErr w:type="gramEnd"/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APP考生操作手册。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通过考生报考时所提交的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姓名和者身份证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号注册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登录系统。</w:t>
      </w:r>
    </w:p>
    <w:p w:rsidR="004F0C95" w:rsidRDefault="002D6D36">
      <w:pPr>
        <w:spacing w:line="560" w:lineRule="exact"/>
        <w:ind w:firstLineChars="200" w:firstLine="6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请各位考生务必提前准备好软硬件环境，并进行考前练习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lastRenderedPageBreak/>
        <w:t>和模拟考试，考前练习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限时间和次数，除此之外学校将在正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式考试前组织1次模拟考试。</w:t>
      </w:r>
    </w:p>
    <w:p w:rsidR="004F0C95" w:rsidRDefault="002D6D36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color w:val="FF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请各位考生务必按时参加模拟考试。</w:t>
      </w:r>
      <w:r w:rsidRPr="00B73E37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模拟考试将按照正式考试流程进行，以帮助考生测试考试设备、考场环境，熟悉考试流程。</w:t>
      </w:r>
      <w:r>
        <w:rPr>
          <w:rFonts w:ascii="仿宋_GB2312" w:eastAsia="仿宋_GB2312" w:hAnsi="仿宋_GB2312" w:cs="仿宋_GB2312" w:hint="eastAsia"/>
          <w:sz w:val="32"/>
          <w:szCs w:val="32"/>
        </w:rPr>
        <w:t>模拟考试中如遇到异常问题，请联系QQ群800180626（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小艺帮官方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客服群）进行沟通，以确保正式考试的顺利进行。</w:t>
      </w:r>
    </w:p>
    <w:p w:rsidR="004F0C95" w:rsidRDefault="002D6D36">
      <w:pPr>
        <w:pStyle w:val="2"/>
        <w:spacing w:beforeLines="50" w:before="156" w:line="560" w:lineRule="exact"/>
        <w:ind w:firstLine="616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三、考试操作流程</w:t>
      </w:r>
    </w:p>
    <w:p w:rsidR="004F0C95" w:rsidRDefault="002D6D36">
      <w:pPr>
        <w:pStyle w:val="2"/>
        <w:spacing w:beforeLines="50" w:before="156"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正式测试及模拟测试期间，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考生在开考前20分钟，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必须登录系统，完成人脸验证、设备架设等工作，主机辅机应协调搭配，保证考生作答与视频监考顺利进行，考生操作步骤见下图：</w:t>
      </w:r>
    </w:p>
    <w:p w:rsidR="004F0C95" w:rsidRDefault="002D6D36">
      <w:pPr>
        <w:pStyle w:val="2"/>
        <w:spacing w:beforeLines="50" w:before="156"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具体操作步骤及流程请仔细查看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小艺帮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APP考生操作手册（附件1）及小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艺帮助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手APP考生操作手册（附件2），请考生务必认真查看。</w:t>
      </w:r>
    </w:p>
    <w:p w:rsidR="004F0C95" w:rsidRPr="00F872E0" w:rsidRDefault="002D6D36" w:rsidP="00F872E0">
      <w:pPr>
        <w:pStyle w:val="2"/>
        <w:spacing w:beforeLines="50" w:before="156" w:line="560" w:lineRule="exact"/>
        <w:ind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F872E0">
        <w:rPr>
          <w:rFonts w:ascii="仿宋_GB2312" w:eastAsia="仿宋_GB2312" w:hAnsi="仿宋_GB2312" w:cs="仿宋_GB2312" w:hint="eastAsia"/>
          <w:noProof/>
          <w:spacing w:val="-6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44BD7512" wp14:editId="334116E5">
            <wp:simplePos x="0" y="0"/>
            <wp:positionH relativeFrom="column">
              <wp:posOffset>217805</wp:posOffset>
            </wp:positionH>
            <wp:positionV relativeFrom="paragraph">
              <wp:posOffset>43815</wp:posOffset>
            </wp:positionV>
            <wp:extent cx="4516120" cy="6723380"/>
            <wp:effectExtent l="9525" t="9525" r="15875" b="18415"/>
            <wp:wrapTopAndBottom/>
            <wp:docPr id="5" name="图片 5" descr="笔试双机位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笔试双机位流程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6120" cy="6723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F872E0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注意：考生作答时，客观题（单选、多选、判断）在主机上直接作答。如涉及主观题，则需在答题纸上作答，在所有题目全部答完后，点击结束考试，并按照系统提示进行展示。再按照系统提示立即拍照上传。</w:t>
      </w:r>
    </w:p>
    <w:p w:rsidR="004F0C95" w:rsidRDefault="004F0C95">
      <w:pPr>
        <w:pStyle w:val="2"/>
        <w:spacing w:beforeLines="50" w:before="156" w:line="560" w:lineRule="exact"/>
        <w:ind w:firstLine="618"/>
        <w:rPr>
          <w:rFonts w:ascii="仿宋_GB2312" w:eastAsia="仿宋_GB2312" w:hAnsi="仿宋_GB2312" w:cs="仿宋_GB2312"/>
          <w:b/>
          <w:bCs/>
          <w:color w:val="FF0000"/>
          <w:spacing w:val="-6"/>
          <w:sz w:val="32"/>
          <w:szCs w:val="32"/>
        </w:rPr>
      </w:pPr>
    </w:p>
    <w:p w:rsidR="004F0C95" w:rsidRDefault="002D6D36">
      <w:pPr>
        <w:pStyle w:val="2"/>
        <w:spacing w:beforeLines="50" w:before="156" w:line="560" w:lineRule="exact"/>
        <w:ind w:firstLine="618"/>
        <w:rPr>
          <w:rFonts w:ascii="黑体" w:eastAsia="黑体" w:hAnsi="黑体" w:cs="黑体"/>
          <w:b/>
          <w:bCs/>
          <w:spacing w:val="-6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-6"/>
          <w:sz w:val="32"/>
          <w:szCs w:val="32"/>
        </w:rPr>
        <w:lastRenderedPageBreak/>
        <w:t>注意事项</w:t>
      </w:r>
    </w:p>
    <w:p w:rsidR="004F0C95" w:rsidRDefault="002D6D36">
      <w:pPr>
        <w:pStyle w:val="11"/>
        <w:ind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1.考生务必在考试时间截止后马上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上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传主机和辅机录制的所有视频\答题图片，确保上传完成。考试视频\答题图片全部提交后，请考生务必确认上传状态，不要退出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小艺帮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APP。如果视频上传失败，我们会提醒您【重新上传】，请留意视频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上传页或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【考试】列表页底部，点击【重新提交】即可。您可以切换 Wi-Fi 和 4G/5G 网络进行尝试。</w:t>
      </w:r>
    </w:p>
    <w:p w:rsidR="004F0C95" w:rsidRDefault="002D6D36">
      <w:pPr>
        <w:pStyle w:val="11"/>
        <w:ind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2.正式视频录制为在线实时录制，录制时需保证手机电量在百分之八十以上，建议连接优质 WIFI 网络，关闭手机通话、录屏、外放音乐、闹钟、QQ、微信、钉钉等可能导致录制失败的应用程序。</w:t>
      </w: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正式视频录制过程中因不可抗力因素导致考试中断，</w:t>
      </w:r>
      <w:r w:rsidRPr="00F872E0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须于3分钟内返回考试界面继续考试，中断超过3次或指定时长(3分钟)导致的考试失败，后果自负。为保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证视频录制效果，建议使用手机支架、手持稳定器等辅助设备进行拍摄。</w:t>
      </w:r>
    </w:p>
    <w:p w:rsidR="004F0C95" w:rsidRDefault="002D6D36">
      <w:pPr>
        <w:pStyle w:val="11"/>
        <w:ind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3.考生在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考试完成后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1个小时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内务必将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答题图片及录像视频材料上传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完毕。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纸质答题原稿请以快递形式寄到：杭州市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钱塘区下沙学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林街583号，联系人：凌老师，联系电话86929084。</w:t>
      </w:r>
    </w:p>
    <w:p w:rsidR="004F0C95" w:rsidRDefault="002D6D36">
      <w:pPr>
        <w:pStyle w:val="2"/>
        <w:spacing w:beforeLines="50" w:before="156" w:line="560" w:lineRule="exact"/>
        <w:ind w:firstLine="618"/>
        <w:rPr>
          <w:rFonts w:ascii="黑体" w:eastAsia="黑体" w:hAnsi="黑体" w:cs="黑体"/>
          <w:b/>
          <w:bCs/>
          <w:spacing w:val="-6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-6"/>
          <w:sz w:val="32"/>
          <w:szCs w:val="32"/>
        </w:rPr>
        <w:t>五、考试纪律</w:t>
      </w:r>
    </w:p>
    <w:p w:rsidR="004F0C95" w:rsidRDefault="002D6D36">
      <w:pPr>
        <w:pStyle w:val="2"/>
        <w:spacing w:beforeLines="50" w:before="156" w:line="560" w:lineRule="exact"/>
        <w:ind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1、考生必须于正式考试当日9：00进入候考，完成双机位架设、人脸认证和下载考试资源以及按照监考指令完成相关检查，否则若因此导致考试失败，责任自负。</w:t>
      </w:r>
    </w:p>
    <w:p w:rsidR="004F0C95" w:rsidRDefault="002D6D36">
      <w:pPr>
        <w:widowControl/>
        <w:shd w:val="clear" w:color="auto" w:fill="FFFFFF"/>
        <w:spacing w:line="560" w:lineRule="atLeast"/>
        <w:ind w:firstLineChars="200" w:firstLine="616"/>
        <w:rPr>
          <w:rFonts w:ascii="仿宋_GB2312" w:eastAsia="仿宋_GB2312" w:hAnsi="仿宋_GB2312" w:cs="仿宋_GB2312"/>
          <w:b/>
          <w:bCs/>
          <w:color w:val="FF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lastRenderedPageBreak/>
        <w:t>2、考试期间，考生需将五官清楚显露，以保证通过人脸识别验证及考试全程实时监控；考生发际不得遮蔽耳朵，不得戴帽子、口罩；</w:t>
      </w:r>
    </w:p>
    <w:p w:rsidR="004F0C95" w:rsidRDefault="002D6D36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3、视频录制时不得使用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美颜及滤镜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考生本人全程出镜，不得离开座位，不得中断录制，无关人员不得在考试区域内出现，不得出现任何可能影响评判公正的信息或标识（如含考生信息的提示性文字、图案、声音、背景、着装等），更不得出现考生姓名、生源地、考生号、身份证号、就读中学等个人信息，否则视为违纪。</w:t>
      </w:r>
    </w:p>
    <w:p w:rsidR="004F0C95" w:rsidRDefault="002D6D36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4、严禁考生弄虚作假及替考作弊行为，一经查实将按照《国家教育考试违规处理办法》、《普通高等学校招生违规行为处理暂行办法》，视情节轻重予以处理。</w:t>
      </w:r>
    </w:p>
    <w:p w:rsidR="004F0C95" w:rsidRDefault="002D6D36" w:rsidP="002D6D36">
      <w:pPr>
        <w:spacing w:line="560" w:lineRule="exact"/>
        <w:ind w:firstLineChars="200" w:firstLine="618"/>
        <w:rPr>
          <w:rFonts w:ascii="黑体" w:eastAsia="黑体" w:hAnsi="黑体" w:cs="黑体"/>
          <w:b/>
          <w:bCs/>
          <w:spacing w:val="-6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-6"/>
          <w:sz w:val="32"/>
          <w:szCs w:val="32"/>
        </w:rPr>
        <w:t>六、问题咨询</w:t>
      </w:r>
    </w:p>
    <w:p w:rsidR="004F0C95" w:rsidRDefault="002D6D36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如有未尽事宜，或测试过程中出现问题，请联系咨询：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4001668807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（技术支持）, QQ群：800180626（小艺帮官方客服群），0571-869</w:t>
      </w:r>
      <w:r w:rsidR="006C2E44">
        <w:rPr>
          <w:rFonts w:ascii="仿宋_GB2312" w:eastAsia="仿宋_GB2312" w:hAnsi="仿宋_GB2312" w:cs="仿宋_GB2312" w:hint="eastAsia"/>
          <w:spacing w:val="-6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9084（凌老师）。</w:t>
      </w:r>
      <w:bookmarkStart w:id="0" w:name="_GoBack"/>
      <w:bookmarkEnd w:id="0"/>
    </w:p>
    <w:p w:rsidR="004F0C95" w:rsidRDefault="002D6D36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预祝各位考生考试顺利！</w:t>
      </w:r>
    </w:p>
    <w:p w:rsidR="004F0C95" w:rsidRDefault="004F0C95">
      <w:pPr>
        <w:spacing w:line="56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4F0C95" w:rsidRDefault="004F0C95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4F0C95" w:rsidRDefault="002D6D36">
      <w:pPr>
        <w:spacing w:line="560" w:lineRule="exact"/>
        <w:ind w:firstLineChars="1650" w:firstLine="508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浙江水利水电学院</w:t>
      </w:r>
    </w:p>
    <w:p w:rsidR="004F0C95" w:rsidRDefault="002D6D36">
      <w:pPr>
        <w:spacing w:line="560" w:lineRule="exact"/>
        <w:ind w:firstLineChars="1750" w:firstLine="5390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信息工程学院</w:t>
      </w:r>
    </w:p>
    <w:p w:rsidR="004F0C95" w:rsidRDefault="002D6D36">
      <w:pPr>
        <w:spacing w:line="560" w:lineRule="exact"/>
        <w:ind w:firstLineChars="1700" w:firstLine="5236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2022年5月6日</w:t>
      </w:r>
    </w:p>
    <w:p w:rsidR="004F0C95" w:rsidRDefault="004F0C95">
      <w:pPr>
        <w:pStyle w:val="20"/>
        <w:spacing w:line="560" w:lineRule="exact"/>
        <w:ind w:firstLine="0"/>
        <w:rPr>
          <w:rFonts w:ascii="仿宋_GB2312" w:eastAsia="仿宋_GB2312" w:hAnsi="仿宋_GB2312" w:cs="仿宋_GB2312"/>
          <w:sz w:val="32"/>
          <w:szCs w:val="32"/>
          <w:highlight w:val="yellow"/>
        </w:rPr>
      </w:pPr>
    </w:p>
    <w:p w:rsidR="004F0C95" w:rsidRDefault="004F0C95">
      <w:pPr>
        <w:pStyle w:val="20"/>
        <w:spacing w:line="560" w:lineRule="exact"/>
        <w:ind w:firstLine="0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4F0C95" w:rsidRDefault="004F0C95">
      <w:pPr>
        <w:pStyle w:val="20"/>
        <w:spacing w:line="560" w:lineRule="exact"/>
        <w:ind w:firstLine="0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4F0C95" w:rsidRDefault="004F0C95">
      <w:pPr>
        <w:pStyle w:val="20"/>
        <w:spacing w:line="560" w:lineRule="exact"/>
        <w:ind w:firstLine="0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4F0C95" w:rsidRDefault="004F0C95">
      <w:pPr>
        <w:pStyle w:val="20"/>
        <w:ind w:firstLine="0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4F0C95" w:rsidRDefault="004F0C95">
      <w:pPr>
        <w:pStyle w:val="2"/>
        <w:spacing w:beforeLines="50" w:before="156" w:line="560" w:lineRule="exact"/>
        <w:ind w:firstLineChars="0" w:firstLine="0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4F0C95" w:rsidRDefault="004F0C95">
      <w:pPr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sectPr w:rsidR="004F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FF" w:rsidRDefault="00C33DFF" w:rsidP="006C2E44">
      <w:r>
        <w:separator/>
      </w:r>
    </w:p>
  </w:endnote>
  <w:endnote w:type="continuationSeparator" w:id="0">
    <w:p w:rsidR="00C33DFF" w:rsidRDefault="00C33DFF" w:rsidP="006C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FF" w:rsidRDefault="00C33DFF" w:rsidP="006C2E44">
      <w:r>
        <w:separator/>
      </w:r>
    </w:p>
  </w:footnote>
  <w:footnote w:type="continuationSeparator" w:id="0">
    <w:p w:rsidR="00C33DFF" w:rsidRDefault="00C33DFF" w:rsidP="006C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830648"/>
    <w:multiLevelType w:val="singleLevel"/>
    <w:tmpl w:val="C38306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0105B"/>
    <w:rsid w:val="00014A33"/>
    <w:rsid w:val="00016EE5"/>
    <w:rsid w:val="00024D78"/>
    <w:rsid w:val="00024F90"/>
    <w:rsid w:val="0002646E"/>
    <w:rsid w:val="00124227"/>
    <w:rsid w:val="00170A83"/>
    <w:rsid w:val="001820CB"/>
    <w:rsid w:val="00183117"/>
    <w:rsid w:val="001A429D"/>
    <w:rsid w:val="001C1E42"/>
    <w:rsid w:val="002257AE"/>
    <w:rsid w:val="002D6D36"/>
    <w:rsid w:val="002F30D7"/>
    <w:rsid w:val="00300BFE"/>
    <w:rsid w:val="0030791E"/>
    <w:rsid w:val="00320F03"/>
    <w:rsid w:val="003978C8"/>
    <w:rsid w:val="003D1E92"/>
    <w:rsid w:val="003F2730"/>
    <w:rsid w:val="0040754D"/>
    <w:rsid w:val="004117D0"/>
    <w:rsid w:val="004A161C"/>
    <w:rsid w:val="004C4621"/>
    <w:rsid w:val="004F0C95"/>
    <w:rsid w:val="00513A59"/>
    <w:rsid w:val="00524BDF"/>
    <w:rsid w:val="00592AD2"/>
    <w:rsid w:val="005A2EC6"/>
    <w:rsid w:val="005B2D18"/>
    <w:rsid w:val="005E2494"/>
    <w:rsid w:val="005F7D8B"/>
    <w:rsid w:val="00600929"/>
    <w:rsid w:val="006C1B37"/>
    <w:rsid w:val="006C2E44"/>
    <w:rsid w:val="006E2972"/>
    <w:rsid w:val="006F670E"/>
    <w:rsid w:val="0074274E"/>
    <w:rsid w:val="007E54CA"/>
    <w:rsid w:val="0082310A"/>
    <w:rsid w:val="00897EDE"/>
    <w:rsid w:val="008F0F5A"/>
    <w:rsid w:val="009041E8"/>
    <w:rsid w:val="00935CAA"/>
    <w:rsid w:val="00985291"/>
    <w:rsid w:val="00993416"/>
    <w:rsid w:val="009F75F0"/>
    <w:rsid w:val="00A31118"/>
    <w:rsid w:val="00A537A4"/>
    <w:rsid w:val="00A672DF"/>
    <w:rsid w:val="00AC0889"/>
    <w:rsid w:val="00B60EF4"/>
    <w:rsid w:val="00B671BC"/>
    <w:rsid w:val="00B73E37"/>
    <w:rsid w:val="00B773C2"/>
    <w:rsid w:val="00B95CB4"/>
    <w:rsid w:val="00C13385"/>
    <w:rsid w:val="00C33DFF"/>
    <w:rsid w:val="00C566CB"/>
    <w:rsid w:val="00D42F1D"/>
    <w:rsid w:val="00D53E4B"/>
    <w:rsid w:val="00D813F0"/>
    <w:rsid w:val="00DA5BA2"/>
    <w:rsid w:val="00DF2116"/>
    <w:rsid w:val="00E040DE"/>
    <w:rsid w:val="00E26761"/>
    <w:rsid w:val="00E740FD"/>
    <w:rsid w:val="00EC35E7"/>
    <w:rsid w:val="00ED0218"/>
    <w:rsid w:val="00F11A6C"/>
    <w:rsid w:val="00F35613"/>
    <w:rsid w:val="00F61A6C"/>
    <w:rsid w:val="00F872E0"/>
    <w:rsid w:val="00FC708F"/>
    <w:rsid w:val="012167B7"/>
    <w:rsid w:val="01351D1D"/>
    <w:rsid w:val="03093B3B"/>
    <w:rsid w:val="04A549BD"/>
    <w:rsid w:val="09840C01"/>
    <w:rsid w:val="0C30105B"/>
    <w:rsid w:val="0EC75AE7"/>
    <w:rsid w:val="11EE1F60"/>
    <w:rsid w:val="16973A71"/>
    <w:rsid w:val="1B9D3FE3"/>
    <w:rsid w:val="200E7392"/>
    <w:rsid w:val="26C112C1"/>
    <w:rsid w:val="2CB94277"/>
    <w:rsid w:val="34DA721C"/>
    <w:rsid w:val="46AA0733"/>
    <w:rsid w:val="4842658E"/>
    <w:rsid w:val="4EDE399C"/>
    <w:rsid w:val="57366FB9"/>
    <w:rsid w:val="5D375134"/>
    <w:rsid w:val="608E1CF2"/>
    <w:rsid w:val="65D828FE"/>
    <w:rsid w:val="67BC7D22"/>
    <w:rsid w:val="6CF7C329"/>
    <w:rsid w:val="7AFB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6"/>
      <w:szCs w:val="16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sz w:val="24"/>
    </w:rPr>
  </w:style>
  <w:style w:type="paragraph" w:customStyle="1" w:styleId="20">
    <w:name w:val="列表段落2"/>
    <w:basedOn w:val="a"/>
    <w:uiPriority w:val="99"/>
    <w:unhideWhenUsed/>
    <w:qFormat/>
    <w:pPr>
      <w:ind w:firstLine="420"/>
    </w:pPr>
  </w:style>
  <w:style w:type="paragraph" w:customStyle="1" w:styleId="11">
    <w:name w:val="列表段落1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6"/>
      <w:szCs w:val="16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sz w:val="24"/>
    </w:rPr>
  </w:style>
  <w:style w:type="paragraph" w:customStyle="1" w:styleId="20">
    <w:name w:val="列表段落2"/>
    <w:basedOn w:val="a"/>
    <w:uiPriority w:val="99"/>
    <w:unhideWhenUsed/>
    <w:qFormat/>
    <w:pPr>
      <w:ind w:firstLine="420"/>
    </w:pPr>
  </w:style>
  <w:style w:type="paragraph" w:customStyle="1" w:styleId="11">
    <w:name w:val="列表段落1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395</Words>
  <Characters>2253</Characters>
  <Application>Microsoft Office Word</Application>
  <DocSecurity>0</DocSecurity>
  <Lines>18</Lines>
  <Paragraphs>5</Paragraphs>
  <ScaleCrop>false</ScaleCrop>
  <Company>MS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苏清芳</dc:creator>
  <cp:lastModifiedBy>凌洁</cp:lastModifiedBy>
  <cp:revision>13</cp:revision>
  <dcterms:created xsi:type="dcterms:W3CDTF">2022-03-22T11:06:00Z</dcterms:created>
  <dcterms:modified xsi:type="dcterms:W3CDTF">2022-05-06T08:03:00Z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EBA1F13E78894145BED83F44CCECDB75</vt:lpwstr>
  </property>
</Properties>
</file>