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93933">
      <w:pPr>
        <w:spacing w:line="300" w:lineRule="auto"/>
        <w:ind w:right="-63" w:rightChars="-3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 w14:paraId="1C588809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69865" cy="1588770"/>
            <wp:effectExtent l="0" t="0" r="6985" b="11430"/>
            <wp:docPr id="4" name="图片 1" descr="浙江水利水电学院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浙江水利水电学院标志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8DF9D">
      <w:pPr>
        <w:rPr>
          <w:rFonts w:ascii="宋体" w:hAnsi="宋体" w:cs="宋体"/>
          <w:sz w:val="24"/>
        </w:rPr>
      </w:pPr>
    </w:p>
    <w:p w14:paraId="525E55D5">
      <w:pPr>
        <w:rPr>
          <w:rFonts w:ascii="宋体" w:hAnsi="宋体" w:cs="宋体"/>
          <w:sz w:val="24"/>
        </w:rPr>
      </w:pPr>
    </w:p>
    <w:p w14:paraId="6FC60558">
      <w:pPr>
        <w:rPr>
          <w:rFonts w:ascii="宋体" w:hAnsi="宋体" w:cs="宋体"/>
          <w:sz w:val="24"/>
        </w:rPr>
      </w:pPr>
    </w:p>
    <w:p w14:paraId="4C8E662A">
      <w:pPr>
        <w:rPr>
          <w:rFonts w:ascii="宋体" w:hAnsi="宋体" w:cs="宋体"/>
          <w:sz w:val="24"/>
        </w:rPr>
      </w:pPr>
    </w:p>
    <w:p w14:paraId="02242DC6">
      <w:pPr>
        <w:rPr>
          <w:rFonts w:ascii="宋体" w:hAnsi="宋体" w:cs="宋体"/>
          <w:sz w:val="24"/>
        </w:rPr>
      </w:pPr>
    </w:p>
    <w:p w14:paraId="3CB59982">
      <w:pPr>
        <w:ind w:left="-840" w:leftChars="-400" w:right="-512" w:rightChars="-244"/>
        <w:jc w:val="center"/>
        <w:rPr>
          <w:rFonts w:ascii="黑体" w:hAnsi="黑体" w:eastAsia="黑体" w:cs="宋体"/>
          <w:b/>
          <w:bCs/>
          <w:sz w:val="72"/>
          <w:szCs w:val="72"/>
        </w:rPr>
      </w:pPr>
      <w:r>
        <w:rPr>
          <w:rFonts w:hint="eastAsia" w:ascii="黑体" w:hAnsi="黑体" w:eastAsia="黑体" w:cs="宋体"/>
          <w:b/>
          <w:bCs/>
          <w:sz w:val="72"/>
          <w:szCs w:val="72"/>
        </w:rPr>
        <w:t>通识教育选修课程教案</w:t>
      </w:r>
    </w:p>
    <w:p w14:paraId="59159272">
      <w:pPr>
        <w:ind w:right="-512" w:rightChars="-244" w:firstLine="2233" w:firstLineChars="695"/>
        <w:rPr>
          <w:rFonts w:ascii="宋体" w:hAnsi="宋体" w:cs="宋体"/>
          <w:b/>
          <w:bCs/>
          <w:sz w:val="32"/>
          <w:szCs w:val="32"/>
        </w:rPr>
      </w:pPr>
    </w:p>
    <w:p w14:paraId="3503396B">
      <w:pPr>
        <w:ind w:right="-512" w:rightChars="-244" w:firstLine="2233" w:firstLineChars="695"/>
        <w:rPr>
          <w:rFonts w:ascii="宋体" w:hAnsi="宋体" w:cs="宋体"/>
          <w:b/>
          <w:bCs/>
          <w:sz w:val="32"/>
          <w:szCs w:val="32"/>
        </w:rPr>
      </w:pPr>
    </w:p>
    <w:p w14:paraId="63C329E4">
      <w:pPr>
        <w:ind w:right="-512" w:rightChars="-244" w:firstLine="2233" w:firstLineChars="695"/>
        <w:rPr>
          <w:rFonts w:ascii="宋体" w:hAnsi="宋体" w:cs="宋体"/>
          <w:b/>
          <w:bCs/>
          <w:sz w:val="32"/>
          <w:szCs w:val="32"/>
        </w:rPr>
      </w:pPr>
    </w:p>
    <w:p w14:paraId="1112AC2B">
      <w:pPr>
        <w:ind w:right="-512" w:rightChars="-244" w:firstLine="2233" w:firstLineChars="695"/>
        <w:rPr>
          <w:rFonts w:ascii="宋体" w:hAnsi="宋体" w:cs="宋体"/>
          <w:b/>
          <w:bCs/>
          <w:sz w:val="32"/>
          <w:szCs w:val="32"/>
        </w:rPr>
      </w:pPr>
    </w:p>
    <w:p w14:paraId="390D34E4">
      <w:pPr>
        <w:ind w:right="-512" w:rightChars="-244" w:firstLine="2150" w:firstLineChars="595"/>
        <w:rPr>
          <w:rFonts w:cs="宋体" w:asciiTheme="minorEastAsia" w:hAnsiTheme="minorEastAsia"/>
          <w:b/>
          <w:bCs/>
          <w:sz w:val="36"/>
          <w:szCs w:val="36"/>
          <w:u w:val="single"/>
        </w:rPr>
      </w:pPr>
      <w:r>
        <w:rPr>
          <w:rFonts w:hint="eastAsia" w:cs="宋体" w:asciiTheme="minorEastAsia" w:hAnsiTheme="minorEastAsia"/>
          <w:b/>
          <w:bCs/>
          <w:sz w:val="36"/>
          <w:szCs w:val="36"/>
        </w:rPr>
        <w:t>学院</w:t>
      </w:r>
      <w:r>
        <w:rPr>
          <w:rFonts w:hint="eastAsia" w:cs="宋体" w:asciiTheme="minorEastAsia" w:hAnsiTheme="minorEastAsia"/>
          <w:b/>
          <w:bCs/>
          <w:sz w:val="36"/>
          <w:szCs w:val="36"/>
          <w:lang w:eastAsia="zh-CN"/>
        </w:rPr>
        <w:t>（</w:t>
      </w:r>
      <w:r>
        <w:rPr>
          <w:rFonts w:hint="eastAsia" w:cs="宋体" w:asciiTheme="minorEastAsia" w:hAnsiTheme="minorEastAsia"/>
          <w:b/>
          <w:bCs/>
          <w:sz w:val="36"/>
          <w:szCs w:val="36"/>
          <w:lang w:val="en-US" w:eastAsia="zh-CN"/>
        </w:rPr>
        <w:t>部</w:t>
      </w:r>
      <w:r>
        <w:rPr>
          <w:rFonts w:hint="eastAsia" w:cs="宋体" w:asciiTheme="minorEastAsia" w:hAnsiTheme="minorEastAsia"/>
          <w:b/>
          <w:bCs/>
          <w:sz w:val="36"/>
          <w:szCs w:val="36"/>
          <w:lang w:eastAsia="zh-CN"/>
        </w:rPr>
        <w:t>）</w:t>
      </w:r>
      <w:r>
        <w:rPr>
          <w:rFonts w:hint="eastAsia" w:cs="宋体" w:asciiTheme="minorEastAsia" w:hAnsiTheme="minorEastAsia"/>
          <w:b/>
          <w:bCs/>
          <w:sz w:val="36"/>
          <w:szCs w:val="36"/>
        </w:rPr>
        <w:t>：</w:t>
      </w:r>
      <w:r>
        <w:rPr>
          <w:rFonts w:hint="eastAsia" w:cs="宋体" w:asciiTheme="minorEastAsia" w:hAnsiTheme="minorEastAsia"/>
          <w:b/>
          <w:bCs/>
          <w:sz w:val="36"/>
          <w:szCs w:val="36"/>
          <w:u w:val="single"/>
        </w:rPr>
        <w:t xml:space="preserve">              </w:t>
      </w:r>
    </w:p>
    <w:p w14:paraId="0ADEBBC2">
      <w:pPr>
        <w:ind w:right="-512" w:rightChars="-244" w:firstLine="2150" w:firstLineChars="595"/>
        <w:rPr>
          <w:rFonts w:cs="宋体" w:asciiTheme="minorEastAsia" w:hAnsiTheme="minorEastAsia"/>
          <w:b/>
          <w:bCs/>
          <w:sz w:val="36"/>
          <w:szCs w:val="36"/>
          <w:u w:val="single"/>
        </w:rPr>
      </w:pPr>
      <w:r>
        <w:rPr>
          <w:rFonts w:hint="eastAsia" w:cs="宋体" w:asciiTheme="minorEastAsia" w:hAnsiTheme="minorEastAsia"/>
          <w:b/>
          <w:bCs/>
          <w:sz w:val="36"/>
          <w:szCs w:val="36"/>
        </w:rPr>
        <w:t>课程名称：</w:t>
      </w:r>
      <w:r>
        <w:rPr>
          <w:rFonts w:hint="eastAsia" w:cs="宋体" w:asciiTheme="minorEastAsia" w:hAnsiTheme="minorEastAsia"/>
          <w:b/>
          <w:bCs/>
          <w:sz w:val="36"/>
          <w:szCs w:val="36"/>
          <w:u w:val="single"/>
        </w:rPr>
        <w:t xml:space="preserve">               </w:t>
      </w:r>
    </w:p>
    <w:p w14:paraId="6E1B2D8E">
      <w:pPr>
        <w:ind w:right="-512" w:rightChars="-244"/>
        <w:rPr>
          <w:rFonts w:cs="宋体" w:asciiTheme="minorEastAsia" w:hAnsiTheme="minorEastAsia"/>
          <w:b/>
          <w:bCs/>
          <w:sz w:val="36"/>
          <w:szCs w:val="36"/>
          <w:u w:val="single"/>
        </w:rPr>
      </w:pPr>
      <w:r>
        <w:rPr>
          <w:rFonts w:hint="eastAsia" w:cs="宋体" w:asciiTheme="minorEastAsia" w:hAnsiTheme="minorEastAsia"/>
          <w:b/>
          <w:bCs/>
          <w:sz w:val="36"/>
          <w:szCs w:val="36"/>
        </w:rPr>
        <w:t xml:space="preserve">            授课教师：</w:t>
      </w:r>
      <w:r>
        <w:rPr>
          <w:rFonts w:hint="eastAsia" w:cs="宋体" w:asciiTheme="minorEastAsia" w:hAnsiTheme="minorEastAsia"/>
          <w:b/>
          <w:bCs/>
          <w:sz w:val="36"/>
          <w:szCs w:val="36"/>
          <w:u w:val="single"/>
        </w:rPr>
        <w:t xml:space="preserve">               </w:t>
      </w:r>
    </w:p>
    <w:p w14:paraId="6DE87877">
      <w:pPr>
        <w:ind w:right="-512" w:rightChars="-244"/>
        <w:rPr>
          <w:rFonts w:ascii="宋体" w:hAnsi="宋体" w:cs="宋体"/>
          <w:b/>
          <w:bCs/>
          <w:sz w:val="32"/>
          <w:szCs w:val="32"/>
        </w:rPr>
      </w:pPr>
    </w:p>
    <w:p w14:paraId="0C899609">
      <w:pPr>
        <w:ind w:right="-512" w:rightChars="-244"/>
        <w:rPr>
          <w:rFonts w:ascii="宋体" w:hAnsi="宋体" w:cs="宋体"/>
          <w:b/>
          <w:bCs/>
          <w:sz w:val="32"/>
          <w:szCs w:val="32"/>
        </w:rPr>
      </w:pPr>
    </w:p>
    <w:p w14:paraId="7028BA3D">
      <w:pPr>
        <w:rPr>
          <w:rFonts w:ascii="宋体" w:hAnsi="宋体" w:cs="仿宋_GB2312"/>
          <w:b/>
          <w:szCs w:val="21"/>
        </w:rPr>
      </w:pPr>
    </w:p>
    <w:p w14:paraId="48BD6D67">
      <w:pPr>
        <w:rPr>
          <w:rFonts w:ascii="宋体" w:hAnsi="宋体" w:cs="仿宋_GB2312"/>
          <w:b/>
          <w:szCs w:val="21"/>
        </w:rPr>
      </w:pPr>
    </w:p>
    <w:p w14:paraId="1EE880FE">
      <w:pPr>
        <w:rPr>
          <w:rFonts w:ascii="宋体" w:hAnsi="宋体" w:cs="仿宋_GB2312"/>
          <w:b/>
          <w:szCs w:val="21"/>
        </w:rPr>
      </w:pPr>
    </w:p>
    <w:p w14:paraId="19BF5461">
      <w:pPr>
        <w:rPr>
          <w:rFonts w:ascii="宋体" w:hAnsi="宋体" w:cs="仿宋_GB2312"/>
          <w:b/>
          <w:szCs w:val="21"/>
        </w:rPr>
      </w:pPr>
    </w:p>
    <w:p w14:paraId="7FE01498">
      <w:pPr>
        <w:rPr>
          <w:rFonts w:ascii="宋体" w:hAnsi="宋体" w:cs="仿宋_GB2312"/>
          <w:b/>
          <w:szCs w:val="21"/>
        </w:rPr>
      </w:pPr>
    </w:p>
    <w:p w14:paraId="20C187C2">
      <w:pPr>
        <w:rPr>
          <w:rFonts w:ascii="宋体" w:hAnsi="宋体" w:cs="仿宋_GB2312"/>
          <w:b/>
          <w:szCs w:val="21"/>
        </w:rPr>
      </w:pPr>
    </w:p>
    <w:p w14:paraId="2ADAA9F4">
      <w:pPr>
        <w:rPr>
          <w:rFonts w:ascii="宋体" w:hAnsi="宋体" w:cs="仿宋_GB2312"/>
          <w:b/>
          <w:szCs w:val="21"/>
        </w:rPr>
      </w:pPr>
    </w:p>
    <w:p w14:paraId="6940C175">
      <w:pPr>
        <w:adjustRightInd w:val="0"/>
        <w:snapToGrid w:val="0"/>
        <w:jc w:val="center"/>
        <w:rPr>
          <w:rFonts w:ascii="宋体" w:hAnsi="Times New Roman" w:cs="宋体"/>
          <w:b/>
          <w:kern w:val="0"/>
          <w:sz w:val="44"/>
          <w:szCs w:val="44"/>
        </w:rPr>
      </w:pPr>
      <w:r>
        <w:rPr>
          <w:rFonts w:hint="eastAsia" w:ascii="宋体" w:hAnsi="Times New Roman" w:cs="宋体"/>
          <w:b/>
          <w:kern w:val="0"/>
          <w:sz w:val="44"/>
          <w:szCs w:val="44"/>
        </w:rPr>
        <w:t>课程设计表</w:t>
      </w:r>
    </w:p>
    <w:p w14:paraId="04B22B4D">
      <w:pPr>
        <w:rPr>
          <w:szCs w:val="21"/>
        </w:rPr>
      </w:pPr>
      <w:r>
        <w:rPr>
          <w:rFonts w:hint="eastAsia"/>
          <w:szCs w:val="21"/>
        </w:rPr>
        <w:t>课程</w:t>
      </w:r>
      <w:r>
        <w:rPr>
          <w:szCs w:val="21"/>
        </w:rPr>
        <w:t>名称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 xml:space="preserve"> 开课单位</w:t>
      </w:r>
      <w:r>
        <w:rPr>
          <w:szCs w:val="21"/>
        </w:rPr>
        <w:t>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开课学期</w:t>
      </w:r>
      <w:r>
        <w:rPr>
          <w:szCs w:val="21"/>
        </w:rPr>
        <w:t>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 xml:space="preserve">    </w:t>
      </w:r>
      <w:r>
        <w:rPr>
          <w:rFonts w:hint="eastAsia" w:ascii="宋体" w:hAnsi="宋体"/>
        </w:rPr>
        <w:t>/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 xml:space="preserve">    </w:t>
      </w:r>
      <w:r>
        <w:rPr>
          <w:rFonts w:hint="eastAsia" w:ascii="宋体" w:hAnsi="宋体"/>
        </w:rPr>
        <w:t>学年第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学期</w:t>
      </w:r>
    </w:p>
    <w:p w14:paraId="002478EC">
      <w:pPr>
        <w:rPr>
          <w:szCs w:val="21"/>
          <w:u w:val="single"/>
        </w:rPr>
      </w:pPr>
      <w:r>
        <w:rPr>
          <w:rFonts w:hint="eastAsia" w:ascii="宋体" w:hAnsi="宋体"/>
          <w:szCs w:val="21"/>
        </w:rPr>
        <w:t>授课教师：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学生人数：</w:t>
      </w:r>
      <w:r>
        <w:rPr>
          <w:rFonts w:hint="eastAsia"/>
          <w:szCs w:val="21"/>
          <w:u w:val="single"/>
        </w:rPr>
        <w:t xml:space="preserve">                </w:t>
      </w:r>
    </w:p>
    <w:p w14:paraId="6C45CE38">
      <w:pPr>
        <w:rPr>
          <w:szCs w:val="21"/>
        </w:rPr>
      </w:pPr>
      <w:r>
        <w:rPr>
          <w:rFonts w:hint="eastAsia"/>
          <w:szCs w:val="21"/>
        </w:rPr>
        <w:t>学    时：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学时分配：</w:t>
      </w:r>
      <w:r>
        <w:rPr>
          <w:rFonts w:hint="eastAsia"/>
          <w:szCs w:val="21"/>
          <w:u w:val="single"/>
        </w:rPr>
        <w:t xml:space="preserve">理论     实验    </w:t>
      </w:r>
      <w:r>
        <w:rPr>
          <w:rFonts w:hint="eastAsia"/>
          <w:szCs w:val="21"/>
        </w:rPr>
        <w:t xml:space="preserve"> 学  分：</w:t>
      </w:r>
      <w:r>
        <w:rPr>
          <w:rFonts w:hint="eastAsia"/>
          <w:szCs w:val="21"/>
          <w:u w:val="single"/>
        </w:rPr>
        <w:t xml:space="preserve">           </w:t>
      </w:r>
    </w:p>
    <w:tbl>
      <w:tblPr>
        <w:tblStyle w:val="2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50"/>
        <w:gridCol w:w="4485"/>
        <w:gridCol w:w="1319"/>
        <w:gridCol w:w="949"/>
        <w:gridCol w:w="1274"/>
      </w:tblGrid>
      <w:tr w14:paraId="50BF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69" w:type="dxa"/>
            <w:gridSpan w:val="6"/>
            <w:vAlign w:val="center"/>
          </w:tcPr>
          <w:p w14:paraId="47E7928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一</w:t>
            </w:r>
            <w:r>
              <w:rPr>
                <w:rFonts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</w:rPr>
              <w:t>教学</w:t>
            </w:r>
            <w:r>
              <w:rPr>
                <w:rFonts w:ascii="微软雅黑" w:hAnsi="微软雅黑" w:eastAsia="微软雅黑"/>
                <w:szCs w:val="21"/>
              </w:rPr>
              <w:t>基本情况</w:t>
            </w:r>
          </w:p>
        </w:tc>
      </w:tr>
      <w:tr w14:paraId="1B55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42" w:type="dxa"/>
            <w:gridSpan w:val="2"/>
            <w:vAlign w:val="center"/>
          </w:tcPr>
          <w:p w14:paraId="1080683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课程类别</w:t>
            </w:r>
          </w:p>
        </w:tc>
        <w:tc>
          <w:tcPr>
            <w:tcW w:w="5804" w:type="dxa"/>
            <w:gridSpan w:val="2"/>
            <w:vAlign w:val="center"/>
          </w:tcPr>
          <w:p w14:paraId="53897F52"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□ 通识教育课</w:t>
            </w:r>
          </w:p>
        </w:tc>
        <w:tc>
          <w:tcPr>
            <w:tcW w:w="2223" w:type="dxa"/>
            <w:gridSpan w:val="2"/>
            <w:vAlign w:val="center"/>
          </w:tcPr>
          <w:p w14:paraId="101BC91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选修</w:t>
            </w:r>
          </w:p>
        </w:tc>
      </w:tr>
      <w:tr w14:paraId="18BC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42" w:type="dxa"/>
            <w:gridSpan w:val="2"/>
            <w:vAlign w:val="center"/>
          </w:tcPr>
          <w:p w14:paraId="2767157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教学形式</w:t>
            </w:r>
          </w:p>
        </w:tc>
        <w:tc>
          <w:tcPr>
            <w:tcW w:w="5804" w:type="dxa"/>
            <w:gridSpan w:val="2"/>
            <w:vAlign w:val="center"/>
          </w:tcPr>
          <w:p w14:paraId="4F628710"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线下</w:t>
            </w:r>
          </w:p>
        </w:tc>
        <w:tc>
          <w:tcPr>
            <w:tcW w:w="2223" w:type="dxa"/>
            <w:gridSpan w:val="2"/>
            <w:vAlign w:val="center"/>
          </w:tcPr>
          <w:p w14:paraId="6ADED7C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□ 考试  □ 考查</w:t>
            </w:r>
          </w:p>
        </w:tc>
      </w:tr>
      <w:tr w14:paraId="72AC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1242" w:type="dxa"/>
            <w:gridSpan w:val="2"/>
            <w:vAlign w:val="center"/>
          </w:tcPr>
          <w:p w14:paraId="7C15EC78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课程建设</w:t>
            </w:r>
          </w:p>
        </w:tc>
        <w:tc>
          <w:tcPr>
            <w:tcW w:w="8027" w:type="dxa"/>
            <w:gridSpan w:val="4"/>
            <w:vAlign w:val="center"/>
          </w:tcPr>
          <w:p w14:paraId="2D605397">
            <w:pPr>
              <w:spacing w:line="360" w:lineRule="auto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□ 一流  □ 思政示范  □ 项目制  □ 三位一体  □ 交叉  □ 其他：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       </w:t>
            </w:r>
          </w:p>
        </w:tc>
      </w:tr>
      <w:tr w14:paraId="3A32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tblHeader/>
          <w:jc w:val="center"/>
        </w:trPr>
        <w:tc>
          <w:tcPr>
            <w:tcW w:w="1242" w:type="dxa"/>
            <w:gridSpan w:val="2"/>
            <w:vAlign w:val="center"/>
          </w:tcPr>
          <w:p w14:paraId="75FA0FFA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使用教材</w:t>
            </w:r>
          </w:p>
        </w:tc>
        <w:tc>
          <w:tcPr>
            <w:tcW w:w="8027" w:type="dxa"/>
            <w:gridSpan w:val="4"/>
            <w:vAlign w:val="center"/>
          </w:tcPr>
          <w:p w14:paraId="37870D30"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kern w:val="0"/>
                <w:sz w:val="24"/>
                <w:szCs w:val="24"/>
              </w:rPr>
              <w:t>教材名称：</w:t>
            </w:r>
          </w:p>
          <w:p w14:paraId="6C997479"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kern w:val="0"/>
                <w:sz w:val="24"/>
                <w:szCs w:val="24"/>
              </w:rPr>
              <w:t>主编：</w:t>
            </w:r>
          </w:p>
          <w:p w14:paraId="1FD4C092"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kern w:val="0"/>
                <w:sz w:val="24"/>
                <w:szCs w:val="24"/>
              </w:rPr>
              <w:t>出版社：</w:t>
            </w:r>
          </w:p>
          <w:p w14:paraId="5D5A62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kern w:val="0"/>
                <w:sz w:val="24"/>
                <w:szCs w:val="24"/>
              </w:rPr>
              <w:t>版本：</w:t>
            </w:r>
          </w:p>
          <w:p w14:paraId="614D44D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 w:val="24"/>
                <w:szCs w:val="24"/>
              </w:rPr>
              <w:t xml:space="preserve">出版年月：    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   月</w:t>
            </w:r>
          </w:p>
        </w:tc>
      </w:tr>
      <w:tr w14:paraId="2E33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69" w:type="dxa"/>
            <w:gridSpan w:val="6"/>
            <w:vAlign w:val="center"/>
          </w:tcPr>
          <w:p w14:paraId="5B50E517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二</w:t>
            </w:r>
            <w:r>
              <w:rPr>
                <w:rFonts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</w:rPr>
              <w:t>学情</w:t>
            </w:r>
            <w:r>
              <w:rPr>
                <w:rFonts w:ascii="微软雅黑" w:hAnsi="微软雅黑" w:eastAsia="微软雅黑"/>
                <w:szCs w:val="21"/>
              </w:rPr>
              <w:t>分析</w:t>
            </w:r>
          </w:p>
        </w:tc>
      </w:tr>
      <w:tr w14:paraId="5BBA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  <w:jc w:val="center"/>
        </w:trPr>
        <w:tc>
          <w:tcPr>
            <w:tcW w:w="1242" w:type="dxa"/>
            <w:gridSpan w:val="2"/>
            <w:vAlign w:val="center"/>
          </w:tcPr>
          <w:p w14:paraId="06FF7E48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衔接课程</w:t>
            </w:r>
          </w:p>
        </w:tc>
        <w:tc>
          <w:tcPr>
            <w:tcW w:w="8027" w:type="dxa"/>
            <w:gridSpan w:val="4"/>
            <w:vAlign w:val="center"/>
          </w:tcPr>
          <w:p w14:paraId="6E09B7D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先修课程为××，后修课程为××</w:t>
            </w:r>
          </w:p>
        </w:tc>
      </w:tr>
      <w:tr w14:paraId="2C6E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42" w:type="dxa"/>
            <w:gridSpan w:val="2"/>
            <w:vAlign w:val="center"/>
          </w:tcPr>
          <w:p w14:paraId="02B44A03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知识</w:t>
            </w:r>
            <w:r>
              <w:rPr>
                <w:rFonts w:ascii="微软雅黑" w:hAnsi="微软雅黑" w:eastAsia="微软雅黑"/>
                <w:szCs w:val="21"/>
              </w:rPr>
              <w:t>背景</w:t>
            </w:r>
          </w:p>
        </w:tc>
        <w:tc>
          <w:tcPr>
            <w:tcW w:w="8027" w:type="dxa"/>
            <w:gridSpan w:val="4"/>
            <w:vAlign w:val="center"/>
          </w:tcPr>
          <w:p w14:paraId="0182F23D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14:paraId="484C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69" w:type="dxa"/>
            <w:gridSpan w:val="6"/>
            <w:vAlign w:val="center"/>
          </w:tcPr>
          <w:p w14:paraId="1FDF18B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</w:t>
            </w:r>
            <w:r>
              <w:rPr>
                <w:rFonts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</w:rPr>
              <w:t>教学</w:t>
            </w:r>
            <w:r>
              <w:rPr>
                <w:rFonts w:ascii="微软雅黑" w:hAnsi="微软雅黑" w:eastAsia="微软雅黑"/>
                <w:szCs w:val="21"/>
              </w:rPr>
              <w:t>目标</w:t>
            </w:r>
          </w:p>
          <w:p w14:paraId="70956BDE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结合</w:t>
            </w:r>
            <w:r>
              <w:rPr>
                <w:rFonts w:hint="eastAsia" w:ascii="宋体" w:hAnsi="宋体"/>
                <w:szCs w:val="21"/>
              </w:rPr>
              <w:t>我</w:t>
            </w:r>
            <w:r>
              <w:rPr>
                <w:rFonts w:ascii="宋体" w:hAnsi="宋体"/>
                <w:szCs w:val="21"/>
              </w:rPr>
              <w:t>校办学定位、学生情况、专业人才培养要求，</w:t>
            </w:r>
            <w:r>
              <w:rPr>
                <w:rFonts w:hint="eastAsia" w:ascii="宋体" w:hAnsi="宋体"/>
                <w:szCs w:val="21"/>
              </w:rPr>
              <w:t>简要</w:t>
            </w:r>
            <w:r>
              <w:rPr>
                <w:rFonts w:ascii="宋体" w:hAnsi="宋体"/>
                <w:szCs w:val="21"/>
              </w:rPr>
              <w:t>描述学习本课程后应该达到的知识、能力、素质目标</w:t>
            </w:r>
            <w:r>
              <w:rPr>
                <w:rFonts w:hint="eastAsia" w:ascii="宋体" w:hAnsi="宋体"/>
                <w:szCs w:val="21"/>
              </w:rPr>
              <w:t>，重点描述素质目标。）</w:t>
            </w:r>
          </w:p>
        </w:tc>
      </w:tr>
      <w:tr w14:paraId="26FD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tblHeader/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14:paraId="29B2528C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教学目标</w:t>
            </w:r>
          </w:p>
        </w:tc>
        <w:tc>
          <w:tcPr>
            <w:tcW w:w="8027" w:type="dxa"/>
            <w:gridSpan w:val="4"/>
            <w:vAlign w:val="center"/>
          </w:tcPr>
          <w:p w14:paraId="46055719">
            <w:pPr>
              <w:rPr>
                <w:rFonts w:ascii="仿宋" w:hAnsi="仿宋" w:eastAsia="仿宋"/>
                <w:color w:val="365F91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描述：</w:t>
            </w:r>
            <w:r>
              <w:rPr>
                <w:rFonts w:hint="eastAsia" w:ascii="微软雅黑" w:hAnsi="微软雅黑" w:eastAsia="微软雅黑" w:cs="仿宋"/>
                <w:i/>
                <w:szCs w:val="21"/>
              </w:rPr>
              <w:t>（</w:t>
            </w:r>
            <w:r>
              <w:rPr>
                <w:rFonts w:hint="eastAsia" w:ascii="宋体" w:hAnsi="宋体"/>
                <w:i/>
                <w:szCs w:val="21"/>
              </w:rPr>
              <w:t>包括知识目标、能力目标、素质目标的本次课目标达成描述）</w:t>
            </w:r>
          </w:p>
        </w:tc>
      </w:tr>
      <w:tr w14:paraId="0237E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tblHeader/>
          <w:jc w:val="center"/>
        </w:trPr>
        <w:tc>
          <w:tcPr>
            <w:tcW w:w="1242" w:type="dxa"/>
            <w:gridSpan w:val="2"/>
            <w:vMerge w:val="continue"/>
            <w:vAlign w:val="center"/>
          </w:tcPr>
          <w:p w14:paraId="121296D7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8027" w:type="dxa"/>
            <w:gridSpan w:val="4"/>
            <w:vAlign w:val="center"/>
          </w:tcPr>
          <w:p w14:paraId="680619A1">
            <w:pPr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必备品格：</w:t>
            </w:r>
          </w:p>
          <w:p w14:paraId="0C707B3F">
            <w:pPr>
              <w:adjustRightInd w:val="0"/>
              <w:snapToGrid w:val="0"/>
              <w:rPr>
                <w:rFonts w:ascii="宋体" w:hAnsi="宋体"/>
                <w:spacing w:val="10"/>
              </w:rPr>
            </w:pPr>
            <w:r>
              <w:rPr>
                <w:rFonts w:hint="eastAsia" w:ascii="宋体" w:hAnsi="宋体"/>
                <w:spacing w:val="10"/>
              </w:rPr>
              <w:t>□ 态度       □ 相助      □ 感恩</w:t>
            </w:r>
          </w:p>
          <w:p w14:paraId="1435F8F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0"/>
              </w:rPr>
              <w:t xml:space="preserve">□ 诚信       □ 信仰      □ 情怀  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   □</w:t>
            </w:r>
            <w:r>
              <w:rPr>
                <w:rFonts w:hint="eastAsia" w:ascii="宋体" w:hAnsi="宋体"/>
                <w:spacing w:val="1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pacing w:val="10"/>
                <w:szCs w:val="21"/>
                <w:u w:val="single"/>
              </w:rPr>
              <w:t xml:space="preserve">  </w:t>
            </w:r>
          </w:p>
          <w:p w14:paraId="6FA663BE">
            <w:pPr>
              <w:rPr>
                <w:rFonts w:ascii="仿宋" w:hAnsi="仿宋" w:eastAsia="仿宋"/>
                <w:color w:val="365F9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核心能力：</w:t>
            </w:r>
          </w:p>
          <w:p w14:paraId="2C36491D">
            <w:pPr>
              <w:rPr>
                <w:rFonts w:ascii="宋体" w:hAnsi="宋体"/>
                <w:spacing w:val="10"/>
                <w:szCs w:val="21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</w:rPr>
              <w:t xml:space="preserve">口头沟通 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</w:rPr>
              <w:t xml:space="preserve">写作表达 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</w:rPr>
              <w:t xml:space="preserve">团队合作 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</w:rPr>
              <w:t>耐心倾听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    </w:t>
            </w:r>
          </w:p>
          <w:p w14:paraId="7692D8E6">
            <w:pPr>
              <w:rPr>
                <w:rFonts w:ascii="仿宋" w:hAnsi="仿宋" w:eastAsia="仿宋"/>
                <w:color w:val="365F91"/>
                <w:szCs w:val="21"/>
                <w:u w:val="single"/>
              </w:rPr>
            </w:pPr>
            <w:r>
              <w:rPr>
                <w:rFonts w:hint="eastAsia" w:ascii="宋体" w:hAnsi="宋体"/>
                <w:spacing w:val="10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</w:rPr>
              <w:t xml:space="preserve">沟通交往 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</w:rPr>
              <w:t xml:space="preserve">情绪管理 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</w:rPr>
              <w:t xml:space="preserve">信息处理 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</w:rPr>
              <w:t xml:space="preserve">自主学习    </w:t>
            </w:r>
            <w:r>
              <w:rPr>
                <w:rFonts w:hint="eastAsia" w:ascii="宋体" w:hAnsi="宋体"/>
                <w:spacing w:val="10"/>
                <w:szCs w:val="21"/>
              </w:rPr>
              <w:t xml:space="preserve">□ </w:t>
            </w:r>
            <w:r>
              <w:rPr>
                <w:rFonts w:hint="eastAsia" w:ascii="宋体" w:hAnsi="宋体"/>
                <w:spacing w:val="1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pacing w:val="10"/>
                <w:szCs w:val="21"/>
                <w:u w:val="single"/>
              </w:rPr>
              <w:t xml:space="preserve"> </w:t>
            </w:r>
          </w:p>
        </w:tc>
      </w:tr>
      <w:tr w14:paraId="746A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69" w:type="dxa"/>
            <w:gridSpan w:val="6"/>
            <w:vAlign w:val="center"/>
          </w:tcPr>
          <w:p w14:paraId="462CD98A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四</w:t>
            </w:r>
            <w:r>
              <w:rPr>
                <w:rFonts w:ascii="微软雅黑" w:hAnsi="微软雅黑" w:eastAsia="微软雅黑"/>
                <w:szCs w:val="21"/>
              </w:rPr>
              <w:t>、教学</w:t>
            </w:r>
            <w:r>
              <w:rPr>
                <w:rFonts w:hint="eastAsia" w:ascii="微软雅黑" w:hAnsi="微软雅黑" w:eastAsia="微软雅黑"/>
                <w:szCs w:val="21"/>
              </w:rPr>
              <w:t>理念与手段</w:t>
            </w:r>
          </w:p>
        </w:tc>
      </w:tr>
      <w:tr w14:paraId="10D56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42" w:type="dxa"/>
            <w:gridSpan w:val="2"/>
            <w:vAlign w:val="center"/>
          </w:tcPr>
          <w:p w14:paraId="00B01631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教学理念</w:t>
            </w:r>
          </w:p>
        </w:tc>
        <w:tc>
          <w:tcPr>
            <w:tcW w:w="8027" w:type="dxa"/>
            <w:gridSpan w:val="4"/>
            <w:vAlign w:val="center"/>
          </w:tcPr>
          <w:p w14:paraId="403E9F70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14:paraId="514D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242" w:type="dxa"/>
            <w:gridSpan w:val="2"/>
            <w:vAlign w:val="center"/>
          </w:tcPr>
          <w:p w14:paraId="03CA751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教学手段</w:t>
            </w:r>
          </w:p>
        </w:tc>
        <w:tc>
          <w:tcPr>
            <w:tcW w:w="8027" w:type="dxa"/>
            <w:gridSpan w:val="4"/>
            <w:vAlign w:val="center"/>
          </w:tcPr>
          <w:p w14:paraId="3B893D3B">
            <w:pPr>
              <w:spacing w:line="360" w:lineRule="auto"/>
              <w:rPr>
                <w:rFonts w:eastAsia="楷体"/>
                <w:szCs w:val="21"/>
              </w:rPr>
            </w:pPr>
          </w:p>
        </w:tc>
      </w:tr>
      <w:tr w14:paraId="6984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tblHeader/>
          <w:jc w:val="center"/>
        </w:trPr>
        <w:tc>
          <w:tcPr>
            <w:tcW w:w="9269" w:type="dxa"/>
            <w:gridSpan w:val="6"/>
            <w:vAlign w:val="center"/>
          </w:tcPr>
          <w:p w14:paraId="744433A8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五、</w:t>
            </w:r>
            <w:r>
              <w:rPr>
                <w:rFonts w:ascii="微软雅黑" w:hAnsi="微软雅黑" w:eastAsia="微软雅黑"/>
                <w:szCs w:val="21"/>
              </w:rPr>
              <w:t>教学</w:t>
            </w:r>
            <w:r>
              <w:rPr>
                <w:rFonts w:hint="eastAsia" w:ascii="微软雅黑" w:hAnsi="微软雅黑" w:eastAsia="微软雅黑"/>
                <w:szCs w:val="21"/>
              </w:rPr>
              <w:t>内容</w:t>
            </w:r>
          </w:p>
        </w:tc>
      </w:tr>
      <w:tr w14:paraId="7589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92" w:type="dxa"/>
            <w:vAlign w:val="center"/>
          </w:tcPr>
          <w:p w14:paraId="1228D599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序号</w:t>
            </w:r>
          </w:p>
        </w:tc>
        <w:tc>
          <w:tcPr>
            <w:tcW w:w="5335" w:type="dxa"/>
            <w:gridSpan w:val="2"/>
            <w:vAlign w:val="center"/>
          </w:tcPr>
          <w:p w14:paraId="4A50C8F6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教学内容概述</w:t>
            </w:r>
          </w:p>
        </w:tc>
        <w:tc>
          <w:tcPr>
            <w:tcW w:w="2268" w:type="dxa"/>
            <w:gridSpan w:val="2"/>
            <w:vAlign w:val="center"/>
          </w:tcPr>
          <w:p w14:paraId="5EBBDDB0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课程思政元素融入说明</w:t>
            </w:r>
          </w:p>
          <w:p w14:paraId="644702EA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仿宋"/>
                <w:sz w:val="18"/>
                <w:szCs w:val="18"/>
              </w:rPr>
              <w:t>（可以填无）</w:t>
            </w:r>
          </w:p>
        </w:tc>
        <w:tc>
          <w:tcPr>
            <w:tcW w:w="1274" w:type="dxa"/>
            <w:vAlign w:val="center"/>
          </w:tcPr>
          <w:p w14:paraId="2F3B1C6F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教学方法</w:t>
            </w:r>
          </w:p>
        </w:tc>
      </w:tr>
      <w:tr w14:paraId="2369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392" w:type="dxa"/>
            <w:vAlign w:val="center"/>
          </w:tcPr>
          <w:p w14:paraId="59F853F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5" w:type="dxa"/>
            <w:gridSpan w:val="2"/>
            <w:vAlign w:val="center"/>
          </w:tcPr>
          <w:p w14:paraId="1DA20D0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B2CA97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60A7D823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747D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  <w:jc w:val="center"/>
        </w:trPr>
        <w:tc>
          <w:tcPr>
            <w:tcW w:w="392" w:type="dxa"/>
            <w:vAlign w:val="center"/>
          </w:tcPr>
          <w:p w14:paraId="36BFF2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5" w:type="dxa"/>
            <w:gridSpan w:val="2"/>
            <w:vAlign w:val="center"/>
          </w:tcPr>
          <w:p w14:paraId="6141B1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F7DAD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1A54E56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344C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392" w:type="dxa"/>
            <w:vAlign w:val="center"/>
          </w:tcPr>
          <w:p w14:paraId="715E3D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5" w:type="dxa"/>
            <w:gridSpan w:val="2"/>
            <w:vAlign w:val="center"/>
          </w:tcPr>
          <w:p w14:paraId="788040F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48407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472EF6A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14:paraId="36BE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392" w:type="dxa"/>
            <w:vAlign w:val="center"/>
          </w:tcPr>
          <w:p w14:paraId="4A2E73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5" w:type="dxa"/>
            <w:gridSpan w:val="2"/>
            <w:vAlign w:val="center"/>
          </w:tcPr>
          <w:p w14:paraId="48ED7B8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8E0CD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27F5BEF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7442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392" w:type="dxa"/>
            <w:vAlign w:val="center"/>
          </w:tcPr>
          <w:p w14:paraId="754220D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5" w:type="dxa"/>
            <w:gridSpan w:val="2"/>
            <w:vAlign w:val="center"/>
          </w:tcPr>
          <w:p w14:paraId="60914DC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A7569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35BD421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6BE3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392" w:type="dxa"/>
            <w:vAlign w:val="center"/>
          </w:tcPr>
          <w:p w14:paraId="315904A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5" w:type="dxa"/>
            <w:gridSpan w:val="2"/>
            <w:vAlign w:val="center"/>
          </w:tcPr>
          <w:p w14:paraId="179AB7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AC877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9D2E995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3EA5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tblHeader/>
          <w:jc w:val="center"/>
        </w:trPr>
        <w:tc>
          <w:tcPr>
            <w:tcW w:w="392" w:type="dxa"/>
            <w:vAlign w:val="center"/>
          </w:tcPr>
          <w:p w14:paraId="3A77C3D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5" w:type="dxa"/>
            <w:gridSpan w:val="2"/>
            <w:vAlign w:val="center"/>
          </w:tcPr>
          <w:p w14:paraId="03E5D55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319FB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0D3991F8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367B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392" w:type="dxa"/>
            <w:vAlign w:val="center"/>
          </w:tcPr>
          <w:p w14:paraId="11B3D4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5" w:type="dxa"/>
            <w:gridSpan w:val="2"/>
            <w:vAlign w:val="center"/>
          </w:tcPr>
          <w:p w14:paraId="55F4DA5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533978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5BBB65D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669F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tblHeader/>
          <w:jc w:val="center"/>
        </w:trPr>
        <w:tc>
          <w:tcPr>
            <w:tcW w:w="392" w:type="dxa"/>
            <w:vAlign w:val="center"/>
          </w:tcPr>
          <w:p w14:paraId="3F77237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35" w:type="dxa"/>
            <w:gridSpan w:val="2"/>
            <w:vAlign w:val="center"/>
          </w:tcPr>
          <w:p w14:paraId="3D58F7C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CAEB4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30BE3F5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14:paraId="5D26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69" w:type="dxa"/>
            <w:gridSpan w:val="6"/>
            <w:vAlign w:val="center"/>
          </w:tcPr>
          <w:p w14:paraId="0814F5CA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六</w:t>
            </w:r>
            <w:r>
              <w:rPr>
                <w:rFonts w:ascii="微软雅黑" w:hAnsi="微软雅黑" w:eastAsia="微软雅黑"/>
                <w:szCs w:val="21"/>
              </w:rPr>
              <w:t>、</w:t>
            </w:r>
            <w:r>
              <w:rPr>
                <w:rFonts w:hint="eastAsia" w:ascii="微软雅黑" w:hAnsi="微软雅黑" w:eastAsia="微软雅黑"/>
                <w:szCs w:val="21"/>
              </w:rPr>
              <w:t>教学考核</w:t>
            </w:r>
            <w:r>
              <w:rPr>
                <w:rFonts w:ascii="微软雅黑" w:hAnsi="微软雅黑" w:eastAsia="微软雅黑"/>
                <w:szCs w:val="21"/>
              </w:rPr>
              <w:t>与评价</w:t>
            </w:r>
          </w:p>
        </w:tc>
      </w:tr>
      <w:tr w14:paraId="1EF7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69" w:type="dxa"/>
            <w:gridSpan w:val="6"/>
            <w:vAlign w:val="center"/>
          </w:tcPr>
          <w:p w14:paraId="59021512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（通过考勤、作业、课上提问、随堂测验、小组讨论、课内实验、期末考试、期末考查等方式，对学生知识掌握、技能提升、素养培养等情况进行综合评价。）</w:t>
            </w:r>
          </w:p>
          <w:p w14:paraId="49E7DC4D"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成绩评定方式：过程性成绩占比××%；终结性成绩占比××%。其中</w:t>
            </w:r>
            <w:r>
              <w:rPr>
                <w:rFonts w:hint="eastAsia" w:ascii="仿宋" w:hAnsi="仿宋" w:eastAsia="仿宋"/>
                <w:szCs w:val="21"/>
              </w:rPr>
              <w:t>过程性成绩评定指标包括考勤、作业、课上提问、实做项目、随堂测验等。</w:t>
            </w:r>
          </w:p>
          <w:p w14:paraId="08E88E87">
            <w:pPr>
              <w:rPr>
                <w:szCs w:val="21"/>
              </w:rPr>
            </w:pPr>
          </w:p>
          <w:p w14:paraId="1A34E2E3">
            <w:pPr>
              <w:rPr>
                <w:szCs w:val="21"/>
              </w:rPr>
            </w:pPr>
          </w:p>
          <w:p w14:paraId="15EE0251">
            <w:pPr>
              <w:rPr>
                <w:szCs w:val="21"/>
              </w:rPr>
            </w:pPr>
          </w:p>
          <w:p w14:paraId="5852A9D6">
            <w:pPr>
              <w:rPr>
                <w:szCs w:val="21"/>
              </w:rPr>
            </w:pPr>
          </w:p>
          <w:p w14:paraId="6D342BB7">
            <w:pPr>
              <w:rPr>
                <w:szCs w:val="21"/>
              </w:rPr>
            </w:pPr>
          </w:p>
          <w:p w14:paraId="78D22E47">
            <w:pPr>
              <w:rPr>
                <w:szCs w:val="21"/>
              </w:rPr>
            </w:pPr>
          </w:p>
        </w:tc>
      </w:tr>
      <w:tr w14:paraId="3F2D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69" w:type="dxa"/>
            <w:gridSpan w:val="6"/>
            <w:vAlign w:val="center"/>
          </w:tcPr>
          <w:p w14:paraId="12B4BA88"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七、特色与创新点</w:t>
            </w:r>
          </w:p>
        </w:tc>
      </w:tr>
      <w:tr w14:paraId="61DE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269" w:type="dxa"/>
            <w:gridSpan w:val="6"/>
            <w:vAlign w:val="center"/>
          </w:tcPr>
          <w:p w14:paraId="1A0D260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概述本</w:t>
            </w:r>
            <w:r>
              <w:rPr>
                <w:rFonts w:hint="eastAsia"/>
                <w:szCs w:val="21"/>
              </w:rPr>
              <w:t>课程的教学</w:t>
            </w:r>
            <w:r>
              <w:rPr>
                <w:szCs w:val="21"/>
              </w:rPr>
              <w:t>特色</w:t>
            </w:r>
            <w:r>
              <w:rPr>
                <w:rFonts w:hint="eastAsia"/>
                <w:szCs w:val="21"/>
              </w:rPr>
              <w:t>与</w:t>
            </w:r>
            <w:r>
              <w:rPr>
                <w:szCs w:val="21"/>
              </w:rPr>
              <w:t>创新点。</w:t>
            </w:r>
            <w:r>
              <w:rPr>
                <w:rFonts w:hint="eastAsia"/>
                <w:szCs w:val="21"/>
              </w:rPr>
              <w:t>）</w:t>
            </w:r>
          </w:p>
          <w:p w14:paraId="41CA096A">
            <w:pPr>
              <w:spacing w:line="360" w:lineRule="auto"/>
              <w:rPr>
                <w:szCs w:val="21"/>
              </w:rPr>
            </w:pPr>
          </w:p>
          <w:p w14:paraId="5C751606">
            <w:pPr>
              <w:spacing w:line="360" w:lineRule="auto"/>
              <w:rPr>
                <w:szCs w:val="21"/>
              </w:rPr>
            </w:pPr>
          </w:p>
          <w:p w14:paraId="1B5EF656">
            <w:pPr>
              <w:spacing w:line="360" w:lineRule="auto"/>
              <w:rPr>
                <w:szCs w:val="21"/>
              </w:rPr>
            </w:pPr>
          </w:p>
          <w:p w14:paraId="0E8FABDC">
            <w:pPr>
              <w:spacing w:line="360" w:lineRule="auto"/>
              <w:rPr>
                <w:szCs w:val="21"/>
              </w:rPr>
            </w:pPr>
          </w:p>
          <w:p w14:paraId="42B4B3D4">
            <w:pPr>
              <w:spacing w:line="360" w:lineRule="auto"/>
              <w:rPr>
                <w:szCs w:val="21"/>
              </w:rPr>
            </w:pPr>
          </w:p>
          <w:p w14:paraId="78C161A8">
            <w:pPr>
              <w:spacing w:line="360" w:lineRule="auto"/>
              <w:rPr>
                <w:szCs w:val="21"/>
              </w:rPr>
            </w:pPr>
          </w:p>
          <w:p w14:paraId="2BCD14FF">
            <w:pPr>
              <w:spacing w:line="360" w:lineRule="auto"/>
              <w:rPr>
                <w:szCs w:val="21"/>
              </w:rPr>
            </w:pPr>
          </w:p>
        </w:tc>
      </w:tr>
    </w:tbl>
    <w:p w14:paraId="70250D3F">
      <w:pPr>
        <w:rPr>
          <w:rFonts w:ascii="宋体" w:hAnsi="宋体" w:cs="仿宋_GB2312"/>
          <w:b/>
          <w:szCs w:val="21"/>
        </w:rPr>
      </w:pPr>
    </w:p>
    <w:p w14:paraId="69F53CFC">
      <w:pPr>
        <w:widowControl/>
        <w:jc w:val="left"/>
        <w:rPr>
          <w:rFonts w:ascii="宋体" w:hAnsi="Times New Roman" w:cs="宋体"/>
          <w:b/>
          <w:kern w:val="0"/>
          <w:sz w:val="44"/>
          <w:szCs w:val="44"/>
        </w:rPr>
      </w:pPr>
      <w:r>
        <w:rPr>
          <w:rFonts w:ascii="宋体" w:hAnsi="Times New Roman" w:cs="宋体"/>
          <w:b/>
          <w:kern w:val="0"/>
          <w:sz w:val="44"/>
          <w:szCs w:val="44"/>
        </w:rPr>
        <w:br w:type="page"/>
      </w:r>
    </w:p>
    <w:p w14:paraId="5FD333E5">
      <w:pPr>
        <w:adjustRightInd w:val="0"/>
        <w:snapToGrid w:val="0"/>
        <w:spacing w:afterLines="50"/>
        <w:jc w:val="center"/>
        <w:rPr>
          <w:rFonts w:ascii="宋体" w:hAnsi="Times New Roman" w:cs="宋体"/>
          <w:b/>
          <w:kern w:val="0"/>
          <w:sz w:val="44"/>
          <w:szCs w:val="44"/>
        </w:rPr>
      </w:pPr>
      <w:r>
        <w:rPr>
          <w:rFonts w:hint="eastAsia" w:ascii="宋体" w:hAnsi="Times New Roman" w:cs="宋体"/>
          <w:b/>
          <w:kern w:val="0"/>
          <w:sz w:val="44"/>
          <w:szCs w:val="44"/>
        </w:rPr>
        <w:t>课堂教学设计表</w:t>
      </w:r>
    </w:p>
    <w:p w14:paraId="371D19D3">
      <w:pPr>
        <w:autoSpaceDE w:val="0"/>
        <w:autoSpaceDN w:val="0"/>
        <w:adjustRightInd w:val="0"/>
        <w:jc w:val="left"/>
        <w:rPr>
          <w:rFonts w:ascii="宋体" w:hAnsi="Times New Roman" w:cs="宋体"/>
          <w:kern w:val="0"/>
          <w:sz w:val="24"/>
          <w:szCs w:val="24"/>
        </w:rPr>
      </w:pPr>
    </w:p>
    <w:tbl>
      <w:tblPr>
        <w:tblStyle w:val="2"/>
        <w:tblW w:w="97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276"/>
        <w:gridCol w:w="1559"/>
        <w:gridCol w:w="1276"/>
        <w:gridCol w:w="2272"/>
        <w:gridCol w:w="1505"/>
      </w:tblGrid>
      <w:tr w14:paraId="1517D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43" w:type="dxa"/>
            <w:gridSpan w:val="2"/>
            <w:vAlign w:val="center"/>
          </w:tcPr>
          <w:p w14:paraId="308C7879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课程名称</w:t>
            </w:r>
          </w:p>
        </w:tc>
        <w:tc>
          <w:tcPr>
            <w:tcW w:w="2835" w:type="dxa"/>
            <w:gridSpan w:val="2"/>
            <w:vAlign w:val="center"/>
          </w:tcPr>
          <w:p w14:paraId="06FD970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CBD5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授课教师</w:t>
            </w:r>
          </w:p>
        </w:tc>
        <w:tc>
          <w:tcPr>
            <w:tcW w:w="3777" w:type="dxa"/>
            <w:gridSpan w:val="2"/>
            <w:vAlign w:val="center"/>
          </w:tcPr>
          <w:p w14:paraId="78657DA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1F6A6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43" w:type="dxa"/>
            <w:gridSpan w:val="2"/>
            <w:vAlign w:val="center"/>
          </w:tcPr>
          <w:p w14:paraId="20D9B0A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授课专业</w:t>
            </w:r>
          </w:p>
        </w:tc>
        <w:tc>
          <w:tcPr>
            <w:tcW w:w="2835" w:type="dxa"/>
            <w:gridSpan w:val="2"/>
            <w:vAlign w:val="center"/>
          </w:tcPr>
          <w:p w14:paraId="1E87015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2529F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授课日期</w:t>
            </w:r>
          </w:p>
        </w:tc>
        <w:tc>
          <w:tcPr>
            <w:tcW w:w="3777" w:type="dxa"/>
            <w:gridSpan w:val="2"/>
            <w:vAlign w:val="center"/>
          </w:tcPr>
          <w:p w14:paraId="682999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E363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43" w:type="dxa"/>
            <w:gridSpan w:val="2"/>
            <w:vAlign w:val="center"/>
          </w:tcPr>
          <w:p w14:paraId="36813766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教材章节</w:t>
            </w:r>
          </w:p>
        </w:tc>
        <w:tc>
          <w:tcPr>
            <w:tcW w:w="2835" w:type="dxa"/>
            <w:gridSpan w:val="2"/>
            <w:vAlign w:val="center"/>
          </w:tcPr>
          <w:p w14:paraId="44857AA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57A9BA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教学时长</w:t>
            </w:r>
          </w:p>
        </w:tc>
        <w:tc>
          <w:tcPr>
            <w:tcW w:w="3777" w:type="dxa"/>
            <w:gridSpan w:val="2"/>
            <w:vAlign w:val="center"/>
          </w:tcPr>
          <w:p w14:paraId="27B4D864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7C9F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43" w:type="dxa"/>
            <w:gridSpan w:val="2"/>
            <w:vAlign w:val="center"/>
          </w:tcPr>
          <w:p w14:paraId="1B5B2EB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课程类别</w:t>
            </w:r>
          </w:p>
        </w:tc>
        <w:tc>
          <w:tcPr>
            <w:tcW w:w="7888" w:type="dxa"/>
            <w:gridSpan w:val="5"/>
            <w:vAlign w:val="center"/>
          </w:tcPr>
          <w:p w14:paraId="27D21F69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通识教育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类</w:t>
            </w:r>
          </w:p>
        </w:tc>
      </w:tr>
      <w:tr w14:paraId="19701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843" w:type="dxa"/>
            <w:gridSpan w:val="2"/>
            <w:vAlign w:val="center"/>
          </w:tcPr>
          <w:p w14:paraId="4C95208D"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教学目标</w:t>
            </w:r>
          </w:p>
        </w:tc>
        <w:tc>
          <w:tcPr>
            <w:tcW w:w="7888" w:type="dxa"/>
            <w:gridSpan w:val="5"/>
            <w:vAlign w:val="center"/>
          </w:tcPr>
          <w:p w14:paraId="7AF58021">
            <w:pPr>
              <w:adjustRightInd w:val="0"/>
              <w:snapToGrid w:val="0"/>
              <w:rPr>
                <w:rFonts w:ascii="宋体" w:hAnsi="宋体"/>
                <w:i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描述：</w:t>
            </w:r>
            <w:r>
              <w:rPr>
                <w:rFonts w:hint="eastAsia" w:ascii="微软雅黑" w:hAnsi="微软雅黑" w:eastAsia="微软雅黑" w:cs="仿宋"/>
                <w:i/>
                <w:szCs w:val="21"/>
              </w:rPr>
              <w:t>（</w:t>
            </w:r>
            <w:r>
              <w:rPr>
                <w:rFonts w:hint="eastAsia" w:ascii="宋体" w:hAnsi="宋体"/>
                <w:i/>
                <w:szCs w:val="21"/>
              </w:rPr>
              <w:t>包括知识目标、能力目标、素质目标的本次课目标达成描述）</w:t>
            </w:r>
          </w:p>
          <w:p w14:paraId="4CAEBCC4">
            <w:pPr>
              <w:adjustRightInd w:val="0"/>
              <w:snapToGrid w:val="0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其中，本次课融入课程思政元素为：</w:t>
            </w:r>
          </w:p>
          <w:p w14:paraId="1F32CA9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i/>
                <w:szCs w:val="21"/>
              </w:rPr>
              <w:t>（列出具体的水文化+育人元素，可以填无）</w:t>
            </w:r>
          </w:p>
        </w:tc>
      </w:tr>
      <w:tr w14:paraId="4C5FF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43" w:type="dxa"/>
            <w:gridSpan w:val="2"/>
            <w:vAlign w:val="center"/>
          </w:tcPr>
          <w:p w14:paraId="0CBECBFE">
            <w:pPr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教学重难点</w:t>
            </w:r>
          </w:p>
        </w:tc>
        <w:tc>
          <w:tcPr>
            <w:tcW w:w="7888" w:type="dxa"/>
            <w:gridSpan w:val="5"/>
            <w:vAlign w:val="center"/>
          </w:tcPr>
          <w:p w14:paraId="63515A50">
            <w:pPr>
              <w:rPr>
                <w:rFonts w:ascii="宋体" w:hAnsi="宋体"/>
                <w:szCs w:val="21"/>
              </w:rPr>
            </w:pPr>
          </w:p>
        </w:tc>
      </w:tr>
      <w:tr w14:paraId="69F7A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843" w:type="dxa"/>
            <w:gridSpan w:val="2"/>
            <w:vAlign w:val="center"/>
          </w:tcPr>
          <w:p w14:paraId="2C2E95CB"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教学理念、教学方法概述</w:t>
            </w:r>
          </w:p>
        </w:tc>
        <w:tc>
          <w:tcPr>
            <w:tcW w:w="7888" w:type="dxa"/>
            <w:gridSpan w:val="5"/>
          </w:tcPr>
          <w:p w14:paraId="3D97F28B">
            <w:pPr>
              <w:adjustRightInd w:val="0"/>
              <w:snapToGrid w:val="0"/>
              <w:rPr>
                <w:rFonts w:asciiTheme="minorEastAsia" w:hAnsiTheme="minorEastAsia"/>
                <w:i/>
                <w:szCs w:val="21"/>
              </w:rPr>
            </w:pPr>
            <w:r>
              <w:rPr>
                <w:rFonts w:hint="eastAsia" w:asciiTheme="minorEastAsia" w:hAnsiTheme="minorEastAsia"/>
                <w:i/>
                <w:szCs w:val="21"/>
              </w:rPr>
              <w:t>（以教学目标导向、以学生为中心，建议采用BOPPPS教学模式进行教学设计</w:t>
            </w:r>
            <w:r>
              <w:rPr>
                <w:rFonts w:asciiTheme="minorEastAsia" w:hAnsiTheme="minorEastAsia"/>
                <w:i/>
                <w:szCs w:val="21"/>
              </w:rPr>
              <w:t>）</w:t>
            </w:r>
          </w:p>
        </w:tc>
      </w:tr>
      <w:tr w14:paraId="34CEF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67" w:type="dxa"/>
            <w:vMerge w:val="restart"/>
            <w:vAlign w:val="center"/>
          </w:tcPr>
          <w:p w14:paraId="0B8843BB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</w:t>
            </w:r>
          </w:p>
          <w:p w14:paraId="4976801E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实施</w:t>
            </w:r>
          </w:p>
          <w:p w14:paraId="6B5EE703">
            <w:pPr>
              <w:spacing w:line="360" w:lineRule="auto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过程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48E6870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教学环节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F314DFF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教学时长</w:t>
            </w:r>
          </w:p>
          <w:p w14:paraId="28C2A00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（min）</w:t>
            </w:r>
          </w:p>
        </w:tc>
        <w:tc>
          <w:tcPr>
            <w:tcW w:w="5107" w:type="dxa"/>
            <w:gridSpan w:val="3"/>
            <w:tcBorders>
              <w:bottom w:val="single" w:color="auto" w:sz="4" w:space="0"/>
            </w:tcBorders>
            <w:vAlign w:val="center"/>
          </w:tcPr>
          <w:p w14:paraId="74F73776"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教学内容、方法、方式</w:t>
            </w:r>
          </w:p>
        </w:tc>
        <w:tc>
          <w:tcPr>
            <w:tcW w:w="1505" w:type="dxa"/>
            <w:tcBorders>
              <w:bottom w:val="single" w:color="auto" w:sz="4" w:space="0"/>
            </w:tcBorders>
            <w:vAlign w:val="center"/>
          </w:tcPr>
          <w:p w14:paraId="06A36752"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szCs w:val="21"/>
              </w:rPr>
            </w:pPr>
            <w:r>
              <w:rPr>
                <w:rFonts w:hint="eastAsia" w:ascii="微软雅黑" w:hAnsi="微软雅黑" w:eastAsia="微软雅黑" w:cs="仿宋"/>
                <w:szCs w:val="21"/>
              </w:rPr>
              <w:t>课程思政元素融入说明（可以填无）</w:t>
            </w:r>
          </w:p>
        </w:tc>
      </w:tr>
      <w:tr w14:paraId="62BE0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567" w:type="dxa"/>
            <w:vMerge w:val="continue"/>
            <w:vAlign w:val="center"/>
          </w:tcPr>
          <w:p w14:paraId="2B456857">
            <w:pPr>
              <w:tabs>
                <w:tab w:val="left" w:pos="868"/>
              </w:tabs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2B93D26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284E70A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7" w:type="dxa"/>
            <w:gridSpan w:val="3"/>
            <w:tcBorders>
              <w:bottom w:val="single" w:color="auto" w:sz="4" w:space="0"/>
            </w:tcBorders>
            <w:vAlign w:val="center"/>
          </w:tcPr>
          <w:p w14:paraId="3E931807">
            <w:pPr>
              <w:tabs>
                <w:tab w:val="left" w:pos="868"/>
              </w:tabs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78C17756">
            <w:pPr>
              <w:tabs>
                <w:tab w:val="left" w:pos="868"/>
              </w:tabs>
              <w:jc w:val="center"/>
              <w:rPr>
                <w:sz w:val="18"/>
                <w:szCs w:val="18"/>
              </w:rPr>
            </w:pPr>
          </w:p>
        </w:tc>
      </w:tr>
      <w:tr w14:paraId="777F7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567" w:type="dxa"/>
            <w:vMerge w:val="continue"/>
            <w:vAlign w:val="center"/>
          </w:tcPr>
          <w:p w14:paraId="5AD02BD0">
            <w:pPr>
              <w:tabs>
                <w:tab w:val="left" w:pos="868"/>
              </w:tabs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5A1DEA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5E34547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7" w:type="dxa"/>
            <w:gridSpan w:val="3"/>
            <w:tcBorders>
              <w:bottom w:val="single" w:color="auto" w:sz="4" w:space="0"/>
            </w:tcBorders>
            <w:vAlign w:val="center"/>
          </w:tcPr>
          <w:p w14:paraId="0F41262D">
            <w:pPr>
              <w:tabs>
                <w:tab w:val="left" w:pos="868"/>
              </w:tabs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0356D4EF">
            <w:pPr>
              <w:tabs>
                <w:tab w:val="left" w:pos="868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AE47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567" w:type="dxa"/>
            <w:vMerge w:val="continue"/>
            <w:vAlign w:val="center"/>
          </w:tcPr>
          <w:p w14:paraId="34B3C20D">
            <w:pPr>
              <w:tabs>
                <w:tab w:val="left" w:pos="868"/>
              </w:tabs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65E4F0B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F840A3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7" w:type="dxa"/>
            <w:gridSpan w:val="3"/>
            <w:tcBorders>
              <w:bottom w:val="single" w:color="auto" w:sz="4" w:space="0"/>
            </w:tcBorders>
            <w:vAlign w:val="center"/>
          </w:tcPr>
          <w:p w14:paraId="1C3699E4">
            <w:pPr>
              <w:tabs>
                <w:tab w:val="left" w:pos="868"/>
              </w:tabs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0CA9CDB4">
            <w:pPr>
              <w:tabs>
                <w:tab w:val="left" w:pos="868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BF75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567" w:type="dxa"/>
            <w:vMerge w:val="continue"/>
            <w:vAlign w:val="center"/>
          </w:tcPr>
          <w:p w14:paraId="1A7D0F25">
            <w:pPr>
              <w:tabs>
                <w:tab w:val="left" w:pos="868"/>
              </w:tabs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073DE4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2BF1D16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7" w:type="dxa"/>
            <w:gridSpan w:val="3"/>
            <w:tcBorders>
              <w:bottom w:val="single" w:color="auto" w:sz="4" w:space="0"/>
            </w:tcBorders>
            <w:vAlign w:val="center"/>
          </w:tcPr>
          <w:p w14:paraId="72BAC31F">
            <w:pPr>
              <w:tabs>
                <w:tab w:val="left" w:pos="868"/>
              </w:tabs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2F8C9C5A">
            <w:pPr>
              <w:tabs>
                <w:tab w:val="left" w:pos="868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4A0F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67" w:type="dxa"/>
            <w:vMerge w:val="continue"/>
            <w:vAlign w:val="center"/>
          </w:tcPr>
          <w:p w14:paraId="5E386DC0">
            <w:pPr>
              <w:tabs>
                <w:tab w:val="left" w:pos="868"/>
              </w:tabs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1AE38DA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157117C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7" w:type="dxa"/>
            <w:gridSpan w:val="3"/>
            <w:tcBorders>
              <w:bottom w:val="single" w:color="auto" w:sz="4" w:space="0"/>
            </w:tcBorders>
            <w:vAlign w:val="center"/>
          </w:tcPr>
          <w:p w14:paraId="2CCE3D57">
            <w:pPr>
              <w:tabs>
                <w:tab w:val="left" w:pos="868"/>
              </w:tabs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0380C99D">
            <w:pPr>
              <w:tabs>
                <w:tab w:val="left" w:pos="868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ACAC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67" w:type="dxa"/>
            <w:vMerge w:val="continue"/>
            <w:vAlign w:val="center"/>
          </w:tcPr>
          <w:p w14:paraId="55C37C19">
            <w:pPr>
              <w:tabs>
                <w:tab w:val="left" w:pos="868"/>
              </w:tabs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92F7C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63E83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107" w:type="dxa"/>
            <w:gridSpan w:val="3"/>
            <w:vAlign w:val="center"/>
          </w:tcPr>
          <w:p w14:paraId="20687D46">
            <w:pPr>
              <w:tabs>
                <w:tab w:val="left" w:pos="868"/>
              </w:tabs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55644246">
            <w:pPr>
              <w:tabs>
                <w:tab w:val="left" w:pos="868"/>
              </w:tabs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5F56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43" w:type="dxa"/>
            <w:gridSpan w:val="2"/>
            <w:vAlign w:val="center"/>
          </w:tcPr>
          <w:p w14:paraId="55290808">
            <w:pPr>
              <w:tabs>
                <w:tab w:val="left" w:pos="868"/>
              </w:tabs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课后拓展</w:t>
            </w:r>
          </w:p>
        </w:tc>
        <w:tc>
          <w:tcPr>
            <w:tcW w:w="7888" w:type="dxa"/>
            <w:gridSpan w:val="5"/>
          </w:tcPr>
          <w:p w14:paraId="737FE515">
            <w:pPr>
              <w:tabs>
                <w:tab w:val="left" w:pos="868"/>
              </w:tabs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（课后作业、调研、实验以及阅读等）</w:t>
            </w:r>
          </w:p>
        </w:tc>
      </w:tr>
      <w:tr w14:paraId="696A3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843" w:type="dxa"/>
            <w:gridSpan w:val="2"/>
            <w:tcBorders>
              <w:bottom w:val="single" w:color="auto" w:sz="4" w:space="0"/>
            </w:tcBorders>
            <w:vAlign w:val="center"/>
          </w:tcPr>
          <w:p w14:paraId="45AE397F">
            <w:pPr>
              <w:tabs>
                <w:tab w:val="left" w:pos="868"/>
              </w:tabs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教学反思</w:t>
            </w:r>
          </w:p>
        </w:tc>
        <w:tc>
          <w:tcPr>
            <w:tcW w:w="7888" w:type="dxa"/>
            <w:gridSpan w:val="5"/>
            <w:tcBorders>
              <w:bottom w:val="single" w:color="auto" w:sz="4" w:space="0"/>
            </w:tcBorders>
          </w:tcPr>
          <w:p w14:paraId="71E95B27">
            <w:pPr>
              <w:adjustRightInd w:val="0"/>
              <w:snapToGrid w:val="0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（简要评析课程教学的实施效果、存在的问题及改进思路、注意事项等，结合教学实际反思概述）</w:t>
            </w:r>
          </w:p>
        </w:tc>
      </w:tr>
    </w:tbl>
    <w:p w14:paraId="1715D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</w:rPr>
      </w:pPr>
    </w:p>
    <w:p w14:paraId="249671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</w:rPr>
      </w:pPr>
      <w:r>
        <w:rPr>
          <w:rFonts w:hint="eastAsia"/>
        </w:rPr>
        <w:t>注：</w:t>
      </w:r>
    </w:p>
    <w:p w14:paraId="4F2B32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</w:rPr>
      </w:pPr>
      <w:r>
        <w:rPr>
          <w:rFonts w:hint="eastAsia"/>
        </w:rPr>
        <w:t>1.教学环节体现BOPPPS。</w:t>
      </w:r>
    </w:p>
    <w:p w14:paraId="3BCE3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</w:rPr>
      </w:pPr>
      <w:r>
        <w:rPr>
          <w:rFonts w:hint="eastAsia"/>
        </w:rPr>
        <w:t>2.若本次课无课程思政元素融入，可以在相应处填无。</w:t>
      </w:r>
    </w:p>
    <w:p w14:paraId="2618A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</w:pPr>
      <w:r>
        <w:rPr>
          <w:rFonts w:hint="eastAsia"/>
        </w:rPr>
        <w:t>3.一次课一表。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N2MyYWE2ZjQ4MjUwN2RlMTIzNjcyZDYwMzQ4NzIifQ=="/>
  </w:docVars>
  <w:rsids>
    <w:rsidRoot w:val="00000000"/>
    <w:rsid w:val="022573A2"/>
    <w:rsid w:val="067B3A34"/>
    <w:rsid w:val="0A9838D6"/>
    <w:rsid w:val="139E0D62"/>
    <w:rsid w:val="15545B7C"/>
    <w:rsid w:val="18BC4164"/>
    <w:rsid w:val="1CA94A00"/>
    <w:rsid w:val="29F60A06"/>
    <w:rsid w:val="2E7300AA"/>
    <w:rsid w:val="3578720D"/>
    <w:rsid w:val="3F2D2E17"/>
    <w:rsid w:val="4B84552B"/>
    <w:rsid w:val="51CC6A07"/>
    <w:rsid w:val="5217598C"/>
    <w:rsid w:val="53034162"/>
    <w:rsid w:val="58E26316"/>
    <w:rsid w:val="62E556C3"/>
    <w:rsid w:val="73530396"/>
    <w:rsid w:val="77D0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898</Words>
  <Characters>913</Characters>
  <Lines>0</Lines>
  <Paragraphs>0</Paragraphs>
  <TotalTime>9</TotalTime>
  <ScaleCrop>false</ScaleCrop>
  <LinksUpToDate>false</LinksUpToDate>
  <CharactersWithSpaces>1213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2024-11-11T06:48:00Z</dcterms:created>
  <dc:creator>Administrator</dc:creator>
  <cp:lastModifiedBy>Administrator</cp:lastModifiedBy>
  <dcterms:modified xsi:type="dcterms:W3CDTF">2024-11-12T01:54:17Z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516283B84F23478793F0957BBDF27833_12</vt:lpwstr>
  </property>
</Properties>
</file>