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78EF">
      <w:pPr>
        <w:pageBreakBefore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p w14:paraId="4435A04D">
      <w:pPr>
        <w:jc w:val="center"/>
        <w:rPr>
          <w:rFonts w:ascii="等线" w:hAnsi="等线" w:eastAsia="等线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技术规格、参数及其它要求表</w:t>
      </w:r>
    </w:p>
    <w:tbl>
      <w:tblPr>
        <w:tblStyle w:val="2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579"/>
      </w:tblGrid>
      <w:tr w14:paraId="0476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5D7929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9" w:type="dxa"/>
            <w:vAlign w:val="center"/>
          </w:tcPr>
          <w:p w14:paraId="0C35BBEB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成交供应商负责申请国际标准书号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）的各项事宜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交付的图书产品必须为具有国际标准书号（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）的公开出版物。</w:t>
            </w:r>
          </w:p>
        </w:tc>
      </w:tr>
      <w:tr w14:paraId="7BA8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6208638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9" w:type="dxa"/>
            <w:vAlign w:val="center"/>
          </w:tcPr>
          <w:p w14:paraId="76DF9D77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成交供应商应自觉保护采购人提供的一切用于排版印刷的电子文档，不得擅自提供给任何第三方作任何用途。</w:t>
            </w:r>
          </w:p>
        </w:tc>
      </w:tr>
      <w:tr w14:paraId="4480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16C66CF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9" w:type="dxa"/>
            <w:vAlign w:val="center"/>
          </w:tcPr>
          <w:p w14:paraId="554EA0EF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三审四校、版式设计、封面装帧、排版出样以及图书的印制与装订工作由成交供应商负责，均应遵循国家《图书质量管理规定》。</w:t>
            </w:r>
          </w:p>
        </w:tc>
      </w:tr>
      <w:tr w14:paraId="14E7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1DE8768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9" w:type="dxa"/>
            <w:vAlign w:val="center"/>
          </w:tcPr>
          <w:p w14:paraId="7A1864FF"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图书采用平装</w:t>
            </w:r>
            <w:r>
              <w:rPr>
                <w:rFonts w:ascii="Times New Roman" w:hAnsi="Times New Roman" w:eastAsia="宋体" w:cs="宋体"/>
                <w:sz w:val="24"/>
                <w:szCs w:val="24"/>
              </w:rPr>
              <w:t>胶订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的方式。</w:t>
            </w:r>
          </w:p>
        </w:tc>
      </w:tr>
      <w:tr w14:paraId="4B02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0E7911E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9" w:type="dxa"/>
            <w:vAlign w:val="center"/>
          </w:tcPr>
          <w:p w14:paraId="55AF8EB2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图书规格为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170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宋体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*240mm。</w:t>
            </w:r>
          </w:p>
        </w:tc>
      </w:tr>
      <w:tr w14:paraId="3B82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2F2E22F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79" w:type="dxa"/>
            <w:vAlign w:val="center"/>
          </w:tcPr>
          <w:p w14:paraId="17FF62ED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封面为彩色印刷，采用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250g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铜版纸。</w:t>
            </w:r>
          </w:p>
        </w:tc>
      </w:tr>
      <w:tr w14:paraId="3F09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265B12C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79" w:type="dxa"/>
            <w:vAlign w:val="center"/>
          </w:tcPr>
          <w:p w14:paraId="0EED4201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图书正文采用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克胶版纸。成品尺寸符合印制单要求，成品裁切方正，无歪斜，无花刀，无破头。</w:t>
            </w:r>
          </w:p>
        </w:tc>
      </w:tr>
      <w:tr w14:paraId="6E53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77F0E6B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79" w:type="dxa"/>
            <w:vAlign w:val="center"/>
          </w:tcPr>
          <w:p w14:paraId="6FCEDF27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正文采用黑白印刷。墨色：全书墨色浓淡适度，正反面、前后墨色均与一致，正反页不透色。套印：版面端正，正反面套印准确。版面：版面干净，无磨皮、白点，实地均匀，层次分明、质感强，印记清楚、完整，无脏污，无逆转。图表：端正、完整，轮廓清晰，线条光洁。网点：清晰饱满，光洁完整，不变形。</w:t>
            </w:r>
          </w:p>
        </w:tc>
      </w:tr>
      <w:tr w14:paraId="2482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1EFA40F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79" w:type="dxa"/>
            <w:vAlign w:val="center"/>
          </w:tcPr>
          <w:p w14:paraId="019AA397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采购人提供版面字数约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万字（含空格）的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word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电子稿。编校、排版及封面设计由供应商负责。</w:t>
            </w:r>
          </w:p>
        </w:tc>
      </w:tr>
      <w:tr w14:paraId="5EFC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3F98288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79" w:type="dxa"/>
            <w:vAlign w:val="center"/>
          </w:tcPr>
          <w:p w14:paraId="4B56E0D9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装订采用胶订形式。书脊平整，文字居中，装订规整、牢固、清洁，切口一致，无夹、损、折、连倒、白页等问题。</w:t>
            </w:r>
          </w:p>
        </w:tc>
      </w:tr>
      <w:tr w14:paraId="64E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23CF1F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79" w:type="dxa"/>
            <w:vAlign w:val="center"/>
          </w:tcPr>
          <w:p w14:paraId="5C02723A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印刷完成后，包装配送方式须保障书籍在运输过程中完好、无破损。</w:t>
            </w:r>
          </w:p>
        </w:tc>
      </w:tr>
    </w:tbl>
    <w:p w14:paraId="3E88E0D6">
      <w:pPr>
        <w:spacing w:line="360" w:lineRule="auto"/>
        <w:ind w:firstLine="480" w:firstLineChars="200"/>
        <w:rPr>
          <w:rFonts w:ascii="等线" w:hAnsi="等线" w:eastAsia="等线" w:cs="Times New Roman"/>
          <w:sz w:val="24"/>
          <w:szCs w:val="24"/>
        </w:rPr>
      </w:pPr>
    </w:p>
    <w:p w14:paraId="1139DF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TMzYjQ3YjM3M2JmZjVkMjVhN2FjNzJkNTZiZjYifQ=="/>
  </w:docVars>
  <w:rsids>
    <w:rsidRoot w:val="233C7BF9"/>
    <w:rsid w:val="0603068E"/>
    <w:rsid w:val="233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548</Characters>
  <Lines>0</Lines>
  <Paragraphs>0</Paragraphs>
  <TotalTime>0</TotalTime>
  <ScaleCrop>false</ScaleCrop>
  <LinksUpToDate>false</LinksUpToDate>
  <CharactersWithSpaces>548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2024-10-23T08:36:00Z</dcterms:created>
  <dc:creator>許愛瑋</dc:creator>
  <cp:lastModifiedBy>清扬婉兮</cp:lastModifiedBy>
  <dcterms:modified xsi:type="dcterms:W3CDTF">2025-09-10T00:28:13Z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C3369061A7604EBE9BCA89766B3684F3_11</vt:lpwstr>
  </property>
  <property fmtid="{D5CDD505-2E9C-101B-9397-08002B2CF9AE}" pid="4" name="KSOTemplateDocerSaveRecord">
    <vt:lpwstr>eyJoZGlkIjoiYmQzYWUyYzgwNjlhZWM0YjAwMWNhNWRjODczOTQ4ZDUiLCJ1c2VySWQiOiIyMTYzNjEzNjQifQ==</vt:lpwstr>
  </property>
</Properties>
</file>